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FD" w:rsidRPr="00E055FD" w:rsidRDefault="00C75D10" w:rsidP="00E055FD">
      <w:pPr>
        <w:pStyle w:val="Nor"/>
        <w:spacing w:line="240" w:lineRule="exact"/>
        <w:rPr>
          <w:rFonts w:ascii="Times New Roman" w:hAnsi="Times New Roman"/>
          <w:spacing w:val="-2"/>
          <w:sz w:val="24"/>
          <w:szCs w:val="24"/>
        </w:rPr>
      </w:pPr>
      <w:r>
        <w:rPr>
          <w:rFonts w:ascii="Times New Roman" w:hAnsi="Times New Roman"/>
          <w:b/>
          <w:sz w:val="24"/>
          <w:szCs w:val="24"/>
          <w:lang w:val="tr-TR"/>
        </w:rPr>
        <w:t xml:space="preserve">2547 Sayılı Kanun </w:t>
      </w:r>
      <w:r w:rsidR="00E055FD" w:rsidRPr="00E055FD">
        <w:rPr>
          <w:rFonts w:ascii="Times New Roman" w:hAnsi="Times New Roman"/>
          <w:b/>
          <w:sz w:val="24"/>
          <w:szCs w:val="24"/>
          <w:lang w:val="tr-TR"/>
        </w:rPr>
        <w:t xml:space="preserve">Madde 44 – (Değişik: 13/2/2011-6111/171 </w:t>
      </w:r>
      <w:proofErr w:type="spellStart"/>
      <w:r w:rsidR="00E055FD" w:rsidRPr="00E055FD">
        <w:rPr>
          <w:rFonts w:ascii="Times New Roman" w:hAnsi="Times New Roman"/>
          <w:b/>
          <w:sz w:val="24"/>
          <w:szCs w:val="24"/>
          <w:lang w:val="tr-TR"/>
        </w:rPr>
        <w:t>md.</w:t>
      </w:r>
      <w:proofErr w:type="spellEnd"/>
      <w:r w:rsidR="00E055FD" w:rsidRPr="00E055FD">
        <w:rPr>
          <w:rFonts w:ascii="Times New Roman" w:hAnsi="Times New Roman"/>
          <w:b/>
          <w:sz w:val="24"/>
          <w:szCs w:val="24"/>
          <w:lang w:val="tr-TR"/>
        </w:rPr>
        <w:t>)</w:t>
      </w:r>
    </w:p>
    <w:p w:rsidR="00E055FD" w:rsidRPr="00E055FD" w:rsidRDefault="00E055FD" w:rsidP="00E055FD">
      <w:pPr>
        <w:spacing w:line="240" w:lineRule="exact"/>
        <w:jc w:val="center"/>
        <w:rPr>
          <w:spacing w:val="-2"/>
          <w:sz w:val="24"/>
          <w:szCs w:val="24"/>
        </w:rPr>
      </w:pPr>
    </w:p>
    <w:p w:rsidR="00E055FD" w:rsidRPr="00C75D10" w:rsidRDefault="00E055FD" w:rsidP="00E055FD">
      <w:pPr>
        <w:tabs>
          <w:tab w:val="left" w:pos="566"/>
        </w:tabs>
        <w:spacing w:line="240" w:lineRule="exact"/>
        <w:ind w:firstLine="566"/>
        <w:rPr>
          <w:sz w:val="24"/>
          <w:szCs w:val="24"/>
        </w:rPr>
      </w:pPr>
      <w:proofErr w:type="gramStart"/>
      <w:r w:rsidRPr="00C75D10">
        <w:rPr>
          <w:sz w:val="24"/>
          <w:szCs w:val="24"/>
        </w:rPr>
        <w:t>c</w:t>
      </w:r>
      <w:proofErr w:type="gramEnd"/>
      <w:r w:rsidRPr="00C75D10">
        <w:rPr>
          <w:sz w:val="24"/>
          <w:szCs w:val="24"/>
        </w:rPr>
        <w:t xml:space="preserve">. </w:t>
      </w:r>
      <w:r w:rsidRPr="00C75D10">
        <w:rPr>
          <w:b/>
          <w:sz w:val="24"/>
          <w:szCs w:val="24"/>
        </w:rPr>
        <w:t xml:space="preserve">(Değişik: 19/11/2014-6569/28 </w:t>
      </w:r>
      <w:proofErr w:type="spellStart"/>
      <w:r w:rsidRPr="00C75D10">
        <w:rPr>
          <w:b/>
          <w:sz w:val="24"/>
          <w:szCs w:val="24"/>
        </w:rPr>
        <w:t>md.</w:t>
      </w:r>
      <w:proofErr w:type="spellEnd"/>
      <w:r w:rsidRPr="00C75D10">
        <w:rPr>
          <w:b/>
          <w:sz w:val="24"/>
          <w:szCs w:val="24"/>
        </w:rPr>
        <w:t xml:space="preserve">) </w:t>
      </w:r>
      <w:r w:rsidRPr="00C75D10">
        <w:rPr>
          <w:sz w:val="24"/>
          <w:szCs w:val="24"/>
        </w:rPr>
        <w:t>Öğrenciler, bir yıl süreli yabancı dil hazırlık sınıfı hariç, kayıt olduğu programa ilişkin derslerin verildiği dönemden başlamak üzere, her dönem için kayıt yaptırıp yaptırmadığına b</w:t>
      </w:r>
      <w:r w:rsidRPr="00C75D10">
        <w:rPr>
          <w:sz w:val="24"/>
          <w:szCs w:val="24"/>
        </w:rPr>
        <w:t>a</w:t>
      </w:r>
      <w:r w:rsidRPr="00C75D10">
        <w:rPr>
          <w:sz w:val="24"/>
          <w:szCs w:val="24"/>
        </w:rPr>
        <w:t xml:space="preserve">kılmaksızın öğrenim süresi iki yıl olan </w:t>
      </w:r>
      <w:proofErr w:type="spellStart"/>
      <w:r w:rsidRPr="00C75D10">
        <w:rPr>
          <w:sz w:val="24"/>
          <w:szCs w:val="24"/>
        </w:rPr>
        <w:t>önlisans</w:t>
      </w:r>
      <w:proofErr w:type="spellEnd"/>
      <w:r w:rsidRPr="00C75D10">
        <w:rPr>
          <w:sz w:val="24"/>
          <w:szCs w:val="24"/>
        </w:rPr>
        <w:t xml:space="preserve"> programlarını azami dört yıl, öğrenim süresi dört yıl olan lisans programlarını azami yedi yıl, öğrenim süresi beş yıl olan lisans pro</w:t>
      </w:r>
      <w:r w:rsidRPr="00C75D10">
        <w:rPr>
          <w:sz w:val="24"/>
          <w:szCs w:val="24"/>
        </w:rPr>
        <w:t>g</w:t>
      </w:r>
      <w:r w:rsidRPr="00C75D10">
        <w:rPr>
          <w:sz w:val="24"/>
          <w:szCs w:val="24"/>
        </w:rPr>
        <w:t>ramlarını azami sekiz yıl, öğrenim süresi altı yıl olan lisans programlarını azami dokuz yıl içinde tamaml</w:t>
      </w:r>
      <w:r w:rsidRPr="00C75D10">
        <w:rPr>
          <w:sz w:val="24"/>
          <w:szCs w:val="24"/>
        </w:rPr>
        <w:t>a</w:t>
      </w:r>
      <w:r w:rsidRPr="00C75D10">
        <w:rPr>
          <w:sz w:val="24"/>
          <w:szCs w:val="24"/>
        </w:rPr>
        <w:t>mak zorundadırlar. Hazırlık eğitim süresi azami iki yıldır. Azami süreler içinde katkı payı veya öğrenim ücretinin ödenmemesi ile kayıt yenilenmemesi nedeniyle öğrenc</w:t>
      </w:r>
      <w:r w:rsidRPr="00C75D10">
        <w:rPr>
          <w:sz w:val="24"/>
          <w:szCs w:val="24"/>
        </w:rPr>
        <w:t>i</w:t>
      </w:r>
      <w:r w:rsidRPr="00C75D10">
        <w:rPr>
          <w:sz w:val="24"/>
          <w:szCs w:val="24"/>
        </w:rPr>
        <w:t>lerin ilişikleri kesilmez. Ancak üniversite yetkili kurullarının kararı ve Yükseköğretim Kurulunun onayı ile dört yıl üst üste katkı payı veya öğrenim ücretinin ödenmemesi ile kayıt yenilenmemesi nedeniyle öğrencil</w:t>
      </w:r>
      <w:r w:rsidRPr="00C75D10">
        <w:rPr>
          <w:sz w:val="24"/>
          <w:szCs w:val="24"/>
        </w:rPr>
        <w:t>e</w:t>
      </w:r>
      <w:r w:rsidRPr="00C75D10">
        <w:rPr>
          <w:sz w:val="24"/>
          <w:szCs w:val="24"/>
        </w:rPr>
        <w:t>rin ilişikleri kesilebilir. Yatay geçiş ve çift ana dal eğitiminin usul ve esasları ile azami öğrenim süreleri, lisansüstü eğitim usul ve esasları ile öğrenim süreleri Yükseköğretim Kurulu tarafından çıkarılan yönetmelikle belirlenir.</w:t>
      </w:r>
    </w:p>
    <w:p w:rsidR="00E055FD" w:rsidRPr="00C75D10" w:rsidRDefault="00E055FD" w:rsidP="00E055FD">
      <w:pPr>
        <w:tabs>
          <w:tab w:val="left" w:pos="566"/>
        </w:tabs>
        <w:spacing w:line="240" w:lineRule="exact"/>
        <w:ind w:firstLine="566"/>
        <w:rPr>
          <w:sz w:val="24"/>
          <w:szCs w:val="24"/>
        </w:rPr>
      </w:pPr>
    </w:p>
    <w:p w:rsidR="00E055FD" w:rsidRPr="00C75D10" w:rsidRDefault="00C75D10" w:rsidP="00E055FD">
      <w:pPr>
        <w:tabs>
          <w:tab w:val="left" w:pos="566"/>
        </w:tabs>
        <w:spacing w:line="240" w:lineRule="exact"/>
        <w:ind w:firstLine="566"/>
        <w:rPr>
          <w:sz w:val="24"/>
          <w:szCs w:val="24"/>
        </w:rPr>
      </w:pPr>
      <w:r w:rsidRPr="00C75D10">
        <w:rPr>
          <w:sz w:val="24"/>
          <w:szCs w:val="24"/>
        </w:rPr>
        <w:t>Ö</w:t>
      </w:r>
      <w:r w:rsidR="00E055FD" w:rsidRPr="00C75D10">
        <w:rPr>
          <w:sz w:val="24"/>
          <w:szCs w:val="24"/>
        </w:rPr>
        <w:t>ğretim dili tamamen Türkçe olan programlarda mesleki yabancı dil dersleri dışında z</w:t>
      </w:r>
      <w:r w:rsidR="00E055FD" w:rsidRPr="00C75D10">
        <w:rPr>
          <w:sz w:val="24"/>
          <w:szCs w:val="24"/>
        </w:rPr>
        <w:t>o</w:t>
      </w:r>
      <w:r w:rsidR="00E055FD" w:rsidRPr="00C75D10">
        <w:rPr>
          <w:sz w:val="24"/>
          <w:szCs w:val="24"/>
        </w:rPr>
        <w:t>runlu yabancı dil hazırlık sınıfı açılamaz; ancak üniversite yetkili kurullarının kararı ve Yüks</w:t>
      </w:r>
      <w:r w:rsidR="00E055FD" w:rsidRPr="00C75D10">
        <w:rPr>
          <w:sz w:val="24"/>
          <w:szCs w:val="24"/>
        </w:rPr>
        <w:t>e</w:t>
      </w:r>
      <w:r w:rsidR="00E055FD" w:rsidRPr="00C75D10">
        <w:rPr>
          <w:sz w:val="24"/>
          <w:szCs w:val="24"/>
        </w:rPr>
        <w:t>köğretim Kurulunun onayı ile isteğe bağlı olarak yabancı dil hazırlık sınıfı eğitimi verilebilir; bu hazırlık sınıfında başarılı olamayan öğrencilerin ilişikleri kesilmez ve eğitimlerine devam ederler. Öğretim dili tamamen veya kısmen yabancı dil olan programların hazırlık sınıfını iki yıl içinde başarı ile tamamlayamayan öğrencilerin programdan ilişiği kesilir. Öğretim dili tamamen veya kısmen yabancı dil olan programların hazırlık sınıfından ilişiği kesilen öğrenciler kendi yüksekö</w:t>
      </w:r>
      <w:r w:rsidR="00E055FD" w:rsidRPr="00C75D10">
        <w:rPr>
          <w:sz w:val="24"/>
          <w:szCs w:val="24"/>
        </w:rPr>
        <w:t>ğ</w:t>
      </w:r>
      <w:r w:rsidR="00E055FD" w:rsidRPr="00C75D10">
        <w:rPr>
          <w:sz w:val="24"/>
          <w:szCs w:val="24"/>
        </w:rPr>
        <w:t>retim kurumlarında öğretim dili Türkçe olan eşdeğer bir programa kayıt yaptırabilirler. Ayrıca bu öğrenciler, kayıtlı olduğu yükseköğretim kurumunda eşdeğer program bulunmaması hâlinde talep etmeleri durumunda Ölçme, Seçme ve Yerleştirme Merkezi Başkanlığı tarafından bir defaya mahsus olmak üzere kayıt yaptırdığı yıl itibarıyla, öğrencinin üniversiteye giriş puanının, yerleşt</w:t>
      </w:r>
      <w:r w:rsidR="00E055FD" w:rsidRPr="00C75D10">
        <w:rPr>
          <w:sz w:val="24"/>
          <w:szCs w:val="24"/>
        </w:rPr>
        <w:t>i</w:t>
      </w:r>
      <w:r w:rsidR="00E055FD" w:rsidRPr="00C75D10">
        <w:rPr>
          <w:sz w:val="24"/>
          <w:szCs w:val="24"/>
        </w:rPr>
        <w:t>rileceği programa kayıt yaptırmak için aranan taban puanından düşük olmaması şartıyla öğretim dili Türkçe olan programlardan birine merkezî olarak yerleştirilebilirler.</w:t>
      </w:r>
    </w:p>
    <w:p w:rsidR="00E055FD" w:rsidRPr="00C75D10" w:rsidRDefault="00E055FD" w:rsidP="00E055FD">
      <w:pPr>
        <w:tabs>
          <w:tab w:val="left" w:pos="566"/>
        </w:tabs>
        <w:spacing w:line="240" w:lineRule="exact"/>
        <w:ind w:firstLine="566"/>
        <w:rPr>
          <w:sz w:val="24"/>
          <w:szCs w:val="24"/>
        </w:rPr>
      </w:pPr>
    </w:p>
    <w:p w:rsidR="00E055FD" w:rsidRDefault="00E055FD" w:rsidP="00C75D10">
      <w:pPr>
        <w:tabs>
          <w:tab w:val="left" w:pos="566"/>
        </w:tabs>
        <w:spacing w:line="240" w:lineRule="exact"/>
        <w:ind w:firstLine="566"/>
        <w:rPr>
          <w:sz w:val="24"/>
          <w:szCs w:val="24"/>
        </w:rPr>
      </w:pPr>
      <w:r w:rsidRPr="00C75D10">
        <w:rPr>
          <w:sz w:val="24"/>
          <w:szCs w:val="24"/>
        </w:rPr>
        <w:t>Ancak bu süreler sonunda kayıtlı olduğu öğretim kurumundan mezun olabilmek için son sınıf öğrencilerine, başarısız oldukları bütün dersler için iki ek sınav hakkı verilir. Bu sınavlar sonunda başarısız ders sayısını beş derse indirenlere bu beş ders için üç yarıyıl, ek sınavları alm</w:t>
      </w:r>
      <w:r w:rsidRPr="00C75D10">
        <w:rPr>
          <w:sz w:val="24"/>
          <w:szCs w:val="24"/>
        </w:rPr>
        <w:t>a</w:t>
      </w:r>
      <w:r w:rsidRPr="00C75D10">
        <w:rPr>
          <w:sz w:val="24"/>
          <w:szCs w:val="24"/>
        </w:rPr>
        <w:t>dan beş derse kadar başarısız olan öğrencilere dört yarıyıl (sınıf geçme esasına göre öğretim yapılan kurumlarda iki öğretim yılı); bir dersten başarısız olanlara ise öğrencilik hakkından yara</w:t>
      </w:r>
      <w:r w:rsidRPr="00C75D10">
        <w:rPr>
          <w:sz w:val="24"/>
          <w:szCs w:val="24"/>
        </w:rPr>
        <w:t>r</w:t>
      </w:r>
      <w:r w:rsidRPr="00C75D10">
        <w:rPr>
          <w:sz w:val="24"/>
          <w:szCs w:val="24"/>
        </w:rPr>
        <w:t>lanmaksızın sınırsız, başarısız oldukları dersin sınavlarına girme hakkı tanınır. İzledikleri pro</w:t>
      </w:r>
      <w:r w:rsidRPr="00C75D10">
        <w:rPr>
          <w:sz w:val="24"/>
          <w:szCs w:val="24"/>
        </w:rPr>
        <w:t>g</w:t>
      </w:r>
      <w:r w:rsidRPr="00C75D10">
        <w:rPr>
          <w:sz w:val="24"/>
          <w:szCs w:val="24"/>
        </w:rPr>
        <w:t>ramdan mezun olmak için gerekli bütün derslerden geçer not aldıkları hâlde yönetmeliklerinde başarılı sayılabilmeleri için öngörülen not ortalamalarını sağlayamamaları sebebiyle ilişikleri kesilme durumuna gelen son dönem (sınıf geçme esasına göre öğretim yapılan kurumlarda son sınıf) öğrencilerine not ortalamalarını yükseltmek üzere diledikleri derslerden sınırsız sınav hakkı tanınır. Bunlardan uygulamalı, uygulaması olan ve daha önce alınmamış dersler dışındaki derslere devam şartı aranmaz. Açılacak sınavlara, üst üste veya aralıklı olarak toplam üç eğitim-öğretim yılı hiç girmeyen öğrenci, sınırsız sınav hakkından vazgeçmiş sayılır ve bu haktan yararlanamaz. Sınırsız hak kullanma durumunda olan öğrenciler sınava girdiği ders başına öğrenci katkı pay</w:t>
      </w:r>
      <w:r w:rsidRPr="00C75D10">
        <w:rPr>
          <w:sz w:val="24"/>
          <w:szCs w:val="24"/>
        </w:rPr>
        <w:t>ı</w:t>
      </w:r>
      <w:r w:rsidRPr="00C75D10">
        <w:rPr>
          <w:sz w:val="24"/>
          <w:szCs w:val="24"/>
        </w:rPr>
        <w:t>nı/öğrenim ücretini ödemeye devam ederler. Ancak bu öğrenciler, sınav hakkı dışındaki diğer öğrencilik haklarından yararlanamazlar. Açık öğretim öğrencileri, öğrencilik haklarından yara</w:t>
      </w:r>
      <w:r w:rsidRPr="00C75D10">
        <w:rPr>
          <w:sz w:val="24"/>
          <w:szCs w:val="24"/>
        </w:rPr>
        <w:t>r</w:t>
      </w:r>
      <w:r w:rsidRPr="00C75D10">
        <w:rPr>
          <w:sz w:val="24"/>
          <w:szCs w:val="24"/>
        </w:rPr>
        <w:t>lanmak kaydı ile bu sürelerle kısıtlı değildir.</w:t>
      </w:r>
    </w:p>
    <w:p w:rsidR="00C75D10" w:rsidRPr="00C75D10" w:rsidRDefault="00C75D10" w:rsidP="00C75D10">
      <w:pPr>
        <w:tabs>
          <w:tab w:val="left" w:pos="566"/>
        </w:tabs>
        <w:spacing w:line="240" w:lineRule="exact"/>
        <w:ind w:firstLine="566"/>
        <w:rPr>
          <w:spacing w:val="-2"/>
          <w:sz w:val="24"/>
          <w:szCs w:val="24"/>
        </w:rPr>
      </w:pPr>
    </w:p>
    <w:p w:rsidR="00E055FD" w:rsidRPr="00C75D10" w:rsidRDefault="00E055FD" w:rsidP="00E055FD">
      <w:pPr>
        <w:tabs>
          <w:tab w:val="left" w:pos="566"/>
        </w:tabs>
        <w:spacing w:line="220" w:lineRule="exact"/>
        <w:ind w:firstLine="566"/>
        <w:rPr>
          <w:sz w:val="24"/>
          <w:szCs w:val="24"/>
        </w:rPr>
      </w:pPr>
      <w:r w:rsidRPr="00C75D10">
        <w:rPr>
          <w:sz w:val="24"/>
          <w:szCs w:val="24"/>
        </w:rPr>
        <w:t>Derslere devam yükümlülüklerini yerine get</w:t>
      </w:r>
      <w:r w:rsidR="00C75D10">
        <w:rPr>
          <w:sz w:val="24"/>
          <w:szCs w:val="24"/>
        </w:rPr>
        <w:t xml:space="preserve">irdikleri hâlde, yıl içi ve yıl </w:t>
      </w:r>
      <w:r w:rsidRPr="00C75D10">
        <w:rPr>
          <w:sz w:val="24"/>
          <w:szCs w:val="24"/>
        </w:rPr>
        <w:t>sonu sınav y</w:t>
      </w:r>
      <w:r w:rsidRPr="00C75D10">
        <w:rPr>
          <w:sz w:val="24"/>
          <w:szCs w:val="24"/>
        </w:rPr>
        <w:t>ü</w:t>
      </w:r>
      <w:r w:rsidRPr="00C75D10">
        <w:rPr>
          <w:sz w:val="24"/>
          <w:szCs w:val="24"/>
        </w:rPr>
        <w:t xml:space="preserve">kümlülüklerini bu maddede belirtilen hükümlere uygun olarak yerine getiremedikleri için öğretim kurumları ile ilişiği kesilen hazırlık sınıfı ve birinci sınıfta en fazla bir dersten, ara sınıflarda ise en fazla üç dersten başarısız olan öğrencilere üç yıl içinde kullanacakları üç sınav hakkı, not ortalamasını tutturamadıkları için hazırlık sınıfı dâhil ara sınıflarda da sene kaybeden öğrencilere diledikleri üç dersten bir sınav hakkı verilir. Sınav hakkı verilenler, yıl içi veya </w:t>
      </w:r>
      <w:r w:rsidR="00C75D10" w:rsidRPr="00C75D10">
        <w:rPr>
          <w:sz w:val="24"/>
          <w:szCs w:val="24"/>
        </w:rPr>
        <w:t>yıl</w:t>
      </w:r>
      <w:r w:rsidR="00C75D10">
        <w:rPr>
          <w:sz w:val="24"/>
          <w:szCs w:val="24"/>
        </w:rPr>
        <w:t xml:space="preserve"> </w:t>
      </w:r>
      <w:r w:rsidR="00C75D10" w:rsidRPr="00C75D10">
        <w:rPr>
          <w:sz w:val="24"/>
          <w:szCs w:val="24"/>
        </w:rPr>
        <w:t>sonu</w:t>
      </w:r>
      <w:r w:rsidRPr="00C75D10">
        <w:rPr>
          <w:sz w:val="24"/>
          <w:szCs w:val="24"/>
        </w:rPr>
        <w:t xml:space="preserve"> sınavı olduğuna bakılmaksızın başvurmaları hâlinde üniversite veya yüksek teknoloji enstitülerinin her eğitim-öğretim yılı başında açacakları sınavlara alınırlar. Sınavların sonunda sorumlu oldukları tüm dersleri başaranların kayıtları yeniden yapılır ve öğrenimlerine kaldıkları yerden devam ederler. Bu durumda olan öğrencilerin sınavlara girdikleri süre, öğrenim süresinden sayılmaz. B</w:t>
      </w:r>
      <w:bookmarkStart w:id="0" w:name="_GoBack"/>
      <w:bookmarkEnd w:id="0"/>
      <w:r w:rsidRPr="00C75D10">
        <w:rPr>
          <w:sz w:val="24"/>
          <w:szCs w:val="24"/>
        </w:rPr>
        <w:t>u sınavlara katılan öğrenciler öğrencilik haklarından hiçbir şekilde yararlanamazlar.</w:t>
      </w:r>
    </w:p>
    <w:sectPr w:rsidR="00E055FD" w:rsidRPr="00C75D10" w:rsidSect="00C75D10">
      <w:pgSz w:w="11906" w:h="16838"/>
      <w:pgMar w:top="1191" w:right="1021" w:bottom="119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62"/>
    <w:rsid w:val="00C75D10"/>
    <w:rsid w:val="00DE40E0"/>
    <w:rsid w:val="00E055FD"/>
    <w:rsid w:val="00F75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59C4"/>
  <w15:chartTrackingRefBased/>
  <w15:docId w15:val="{BFF8F379-FF77-404E-88E9-A59B6B33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5FD"/>
    <w:pPr>
      <w:spacing w:after="0" w:line="200" w:lineRule="exact"/>
      <w:jc w:val="both"/>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next w:val="Normal"/>
    <w:rsid w:val="00E055FD"/>
    <w:pPr>
      <w:tabs>
        <w:tab w:val="left" w:pos="567"/>
      </w:tabs>
    </w:pPr>
    <w:rPr>
      <w:rFonts w:ascii="New York" w:hAnsi="New York"/>
      <w:sz w:val="18"/>
      <w:lang w:val="en-US"/>
    </w:rPr>
  </w:style>
  <w:style w:type="paragraph" w:customStyle="1" w:styleId="CharCharCharCharCharCharCharChar">
    <w:name w:val=" Char Char Char Char Char Char Char Char"/>
    <w:basedOn w:val="Normal"/>
    <w:rsid w:val="00E055FD"/>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752</Words>
  <Characters>4289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KAVRAM</dc:creator>
  <cp:keywords/>
  <dc:description/>
  <cp:lastModifiedBy>KAVRAM</cp:lastModifiedBy>
  <cp:revision>2</cp:revision>
  <dcterms:created xsi:type="dcterms:W3CDTF">2019-07-09T12:40:00Z</dcterms:created>
  <dcterms:modified xsi:type="dcterms:W3CDTF">2019-07-09T13:01:00Z</dcterms:modified>
</cp:coreProperties>
</file>