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7C" w:rsidRPr="00312DA8" w:rsidRDefault="00312DA8" w:rsidP="002275E7">
      <w:pPr>
        <w:pStyle w:val="GvdeMetni"/>
        <w:spacing w:after="120" w:line="240" w:lineRule="auto"/>
        <w:jc w:val="center"/>
        <w:rPr>
          <w:rStyle w:val="richtext"/>
          <w:rFonts w:ascii="Times New Roman" w:hAnsi="Times New Roman" w:cs="Times New Roman"/>
          <w:color w:val="auto"/>
          <w:sz w:val="24"/>
          <w:szCs w:val="24"/>
        </w:rPr>
      </w:pPr>
      <w:r w:rsidRPr="00312DA8">
        <w:rPr>
          <w:rStyle w:val="richtext"/>
          <w:rFonts w:ascii="Times New Roman" w:hAnsi="Times New Roman" w:cs="Times New Roman"/>
          <w:color w:val="auto"/>
          <w:sz w:val="24"/>
          <w:szCs w:val="24"/>
        </w:rPr>
        <w:t xml:space="preserve">PERSONEL </w:t>
      </w:r>
      <w:r w:rsidR="000A78AE" w:rsidRPr="00312DA8">
        <w:rPr>
          <w:rStyle w:val="richtext"/>
          <w:rFonts w:ascii="Times New Roman" w:hAnsi="Times New Roman" w:cs="Times New Roman"/>
          <w:color w:val="auto"/>
          <w:sz w:val="24"/>
          <w:szCs w:val="24"/>
        </w:rPr>
        <w:t xml:space="preserve">TAŞIMACILIĞI </w:t>
      </w:r>
    </w:p>
    <w:p w:rsidR="002275E7" w:rsidRDefault="000A78AE" w:rsidP="002275E7">
      <w:pPr>
        <w:pStyle w:val="GvdeMetni"/>
        <w:spacing w:after="120" w:line="240" w:lineRule="auto"/>
        <w:jc w:val="center"/>
      </w:pPr>
      <w:r>
        <w:rPr>
          <w:rFonts w:ascii="Times New Roman" w:hAnsi="Times New Roman" w:cs="Times New Roman"/>
          <w:color w:val="auto"/>
          <w:sz w:val="24"/>
          <w:szCs w:val="24"/>
        </w:rPr>
        <w:t>HİZMET</w:t>
      </w:r>
      <w:r w:rsidR="00B2603D">
        <w:rPr>
          <w:rFonts w:ascii="Times New Roman" w:hAnsi="Times New Roman" w:cs="Times New Roman"/>
          <w:color w:val="auto"/>
          <w:sz w:val="24"/>
          <w:szCs w:val="24"/>
        </w:rPr>
        <w:t xml:space="preserve"> ALIMINA AİT SÖZLEŞME</w:t>
      </w:r>
      <w:r w:rsidR="00D112FC">
        <w:rPr>
          <w:rFonts w:ascii="Times New Roman" w:hAnsi="Times New Roman" w:cs="Times New Roman"/>
          <w:color w:val="auto"/>
          <w:sz w:val="24"/>
          <w:szCs w:val="24"/>
        </w:rPr>
        <w:t xml:space="preserve"> TASARISI</w:t>
      </w:r>
    </w:p>
    <w:p w:rsidR="002275E7" w:rsidRPr="00312DA8" w:rsidRDefault="002275E7" w:rsidP="002275E7">
      <w:pPr>
        <w:jc w:val="both"/>
        <w:rPr>
          <w:color w:val="auto"/>
        </w:rPr>
      </w:pPr>
      <w:r>
        <w:t>İKN (İhale Kayıt Numarası</w:t>
      </w:r>
      <w:r w:rsidRPr="00312DA8">
        <w:rPr>
          <w:color w:val="auto"/>
        </w:rPr>
        <w:t xml:space="preserve">): </w:t>
      </w:r>
      <w:r w:rsidR="00CA3BCB" w:rsidRPr="00312DA8">
        <w:rPr>
          <w:rStyle w:val="richtext"/>
          <w:b/>
          <w:bCs/>
          <w:color w:val="auto"/>
        </w:rPr>
        <w:t>2020/000</w:t>
      </w:r>
      <w:r w:rsidR="00312DA8" w:rsidRPr="00312DA8">
        <w:rPr>
          <w:rStyle w:val="richtext"/>
          <w:b/>
          <w:bCs/>
          <w:color w:val="auto"/>
        </w:rPr>
        <w:t>1</w:t>
      </w:r>
    </w:p>
    <w:p w:rsidR="002275E7" w:rsidRPr="00312DA8" w:rsidRDefault="002275E7" w:rsidP="002275E7">
      <w:pPr>
        <w:spacing w:before="120"/>
        <w:jc w:val="both"/>
        <w:rPr>
          <w:color w:val="auto"/>
        </w:rPr>
      </w:pPr>
      <w:r w:rsidRPr="00312DA8">
        <w:rPr>
          <w:b/>
          <w:bCs/>
          <w:color w:val="auto"/>
        </w:rPr>
        <w:t>Madde 1 - Sözleşmenin tarafları</w:t>
      </w:r>
    </w:p>
    <w:p w:rsidR="002275E7" w:rsidRPr="00312DA8" w:rsidRDefault="002275E7" w:rsidP="002275E7">
      <w:pPr>
        <w:jc w:val="both"/>
        <w:rPr>
          <w:color w:val="auto"/>
        </w:rPr>
      </w:pPr>
      <w:r w:rsidRPr="00312DA8">
        <w:rPr>
          <w:b/>
          <w:bCs/>
          <w:color w:val="auto"/>
        </w:rPr>
        <w:t>1.1.</w:t>
      </w:r>
      <w:r w:rsidRPr="00312DA8">
        <w:rPr>
          <w:color w:val="auto"/>
        </w:rPr>
        <w:t xml:space="preserve"> Bu sözleşme, bir tarafta </w:t>
      </w:r>
      <w:r w:rsidR="00312DA8" w:rsidRPr="00312DA8">
        <w:rPr>
          <w:b/>
          <w:bCs/>
          <w:color w:val="auto"/>
        </w:rPr>
        <w:t>İZMİR KAVRAM MESLEK YÜKSEKOKULU</w:t>
      </w:r>
      <w:r w:rsidRPr="00312DA8">
        <w:rPr>
          <w:color w:val="auto"/>
        </w:rPr>
        <w:t xml:space="preserve"> (bundan sonra İdare olarak anılacaktır) ile diğer tarafta</w:t>
      </w:r>
      <w:r w:rsidR="00985FF2" w:rsidRPr="00312DA8">
        <w:rPr>
          <w:color w:val="auto"/>
        </w:rPr>
        <w:t xml:space="preserve"> </w:t>
      </w:r>
      <w:proofErr w:type="gramStart"/>
      <w:r w:rsidR="00CF2118" w:rsidRPr="00312DA8">
        <w:rPr>
          <w:b/>
          <w:bCs/>
          <w:color w:val="auto"/>
        </w:rPr>
        <w:t>…………………………………………</w:t>
      </w:r>
      <w:proofErr w:type="gramEnd"/>
      <w:r w:rsidRPr="00312DA8">
        <w:rPr>
          <w:color w:val="auto"/>
        </w:rPr>
        <w:t xml:space="preserve"> (bundan sonra Yüklenici olarak anılacaktır) arasında aşağıda yazılı şartlar </w:t>
      </w:r>
      <w:r w:rsidR="009C1C89" w:rsidRPr="00312DA8">
        <w:rPr>
          <w:color w:val="auto"/>
        </w:rPr>
        <w:t>dâhilin</w:t>
      </w:r>
      <w:r w:rsidRPr="00312DA8">
        <w:rPr>
          <w:color w:val="auto"/>
        </w:rPr>
        <w:t xml:space="preserve">de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Default="002275E7" w:rsidP="002275E7">
      <w:pPr>
        <w:jc w:val="both"/>
        <w:rPr>
          <w:rFonts w:eastAsia="Times New Roman"/>
        </w:rPr>
      </w:pPr>
      <w:r>
        <w:rPr>
          <w:rFonts w:eastAsia="Times New Roman"/>
        </w:rPr>
        <w:t xml:space="preserve">            a) Adı:</w:t>
      </w:r>
      <w:r>
        <w:rPr>
          <w:b/>
          <w:bCs/>
          <w:color w:val="003399"/>
        </w:rPr>
        <w:t xml:space="preserve"> </w:t>
      </w:r>
      <w:r w:rsidR="00312DA8" w:rsidRPr="00312DA8">
        <w:rPr>
          <w:b/>
          <w:bCs/>
          <w:color w:val="auto"/>
        </w:rPr>
        <w:t>İZMİR KAVRAM MESLEK YÜKSEKOKULU</w:t>
      </w:r>
    </w:p>
    <w:p w:rsidR="002275E7" w:rsidRDefault="002275E7" w:rsidP="002275E7">
      <w:pPr>
        <w:jc w:val="both"/>
        <w:rPr>
          <w:rStyle w:val="richtext"/>
          <w:b/>
          <w:bCs/>
          <w:color w:val="003399"/>
        </w:rPr>
      </w:pPr>
      <w:r>
        <w:t xml:space="preserve">            b) Adresi: </w:t>
      </w:r>
      <w:r w:rsidR="00312DA8" w:rsidRPr="009820D2">
        <w:rPr>
          <w:rStyle w:val="richtext"/>
          <w:b/>
          <w:bCs/>
        </w:rPr>
        <w:t>Oğuzlar Mah</w:t>
      </w:r>
      <w:proofErr w:type="gramStart"/>
      <w:r w:rsidR="00312DA8" w:rsidRPr="009820D2">
        <w:rPr>
          <w:rStyle w:val="richtext"/>
          <w:b/>
          <w:bCs/>
        </w:rPr>
        <w:t>.,</w:t>
      </w:r>
      <w:proofErr w:type="gramEnd"/>
      <w:r w:rsidR="00312DA8" w:rsidRPr="009820D2">
        <w:rPr>
          <w:rStyle w:val="richtext"/>
          <w:b/>
          <w:bCs/>
        </w:rPr>
        <w:t xml:space="preserve"> 125</w:t>
      </w:r>
      <w:r w:rsidR="00312DA8">
        <w:rPr>
          <w:rStyle w:val="richtext"/>
          <w:b/>
          <w:bCs/>
        </w:rPr>
        <w:t>1</w:t>
      </w:r>
      <w:r w:rsidR="00312DA8" w:rsidRPr="009820D2">
        <w:rPr>
          <w:rStyle w:val="richtext"/>
          <w:b/>
          <w:bCs/>
        </w:rPr>
        <w:t>/</w:t>
      </w:r>
      <w:r w:rsidR="00312DA8">
        <w:rPr>
          <w:rStyle w:val="richtext"/>
          <w:b/>
          <w:bCs/>
        </w:rPr>
        <w:t>2</w:t>
      </w:r>
      <w:r w:rsidR="00312DA8" w:rsidRPr="009820D2">
        <w:rPr>
          <w:rStyle w:val="richtext"/>
          <w:b/>
          <w:bCs/>
        </w:rPr>
        <w:t xml:space="preserve"> Sok., No:8, Konak, İzmir,</w:t>
      </w:r>
    </w:p>
    <w:p w:rsidR="002275E7" w:rsidRDefault="002275E7" w:rsidP="002275E7">
      <w:pPr>
        <w:jc w:val="both"/>
      </w:pPr>
      <w:r>
        <w:t xml:space="preserve">            c) Telefon numarası: </w:t>
      </w:r>
      <w:r w:rsidR="00312DA8" w:rsidRPr="009820D2">
        <w:rPr>
          <w:rStyle w:val="richtext"/>
          <w:b/>
          <w:bCs/>
        </w:rPr>
        <w:t>444 9</w:t>
      </w:r>
      <w:r w:rsidR="00312DA8">
        <w:rPr>
          <w:rStyle w:val="richtext"/>
          <w:b/>
          <w:bCs/>
        </w:rPr>
        <w:t xml:space="preserve"> </w:t>
      </w:r>
      <w:r w:rsidR="00312DA8" w:rsidRPr="009820D2">
        <w:rPr>
          <w:rStyle w:val="richtext"/>
          <w:b/>
          <w:bCs/>
        </w:rPr>
        <w:t>134</w:t>
      </w:r>
    </w:p>
    <w:p w:rsidR="002275E7" w:rsidRDefault="002275E7" w:rsidP="002275E7">
      <w:pPr>
        <w:jc w:val="both"/>
      </w:pPr>
      <w:r>
        <w:t xml:space="preserve">            ç) Faks numarası: </w:t>
      </w:r>
      <w:r w:rsidR="00312DA8" w:rsidRPr="009820D2">
        <w:rPr>
          <w:rStyle w:val="richtext"/>
          <w:b/>
          <w:bCs/>
        </w:rPr>
        <w:t>0212 216 09 14</w:t>
      </w:r>
    </w:p>
    <w:p w:rsidR="002275E7" w:rsidRDefault="002275E7" w:rsidP="002275E7">
      <w:pPr>
        <w:jc w:val="both"/>
      </w:pPr>
      <w:r>
        <w:t xml:space="preserve">            d) Elektronik posta adresi(varsa): </w:t>
      </w:r>
      <w:r w:rsidR="00312DA8">
        <w:rPr>
          <w:rStyle w:val="richtext"/>
          <w:b/>
          <w:bCs/>
        </w:rPr>
        <w:t>sati</w:t>
      </w:r>
      <w:r w:rsidR="00312DA8" w:rsidRPr="009820D2">
        <w:rPr>
          <w:rStyle w:val="richtext"/>
          <w:b/>
          <w:bCs/>
        </w:rPr>
        <w:t>nalma@kavram.edu.tr</w:t>
      </w:r>
    </w:p>
    <w:p w:rsidR="00CE2970" w:rsidRDefault="00CE2970" w:rsidP="002275E7">
      <w:pPr>
        <w:jc w:val="both"/>
        <w:rPr>
          <w:rFonts w:eastAsia="Times New Roman"/>
        </w:rPr>
      </w:pPr>
    </w:p>
    <w:p w:rsidR="002275E7" w:rsidRDefault="002275E7" w:rsidP="002275E7">
      <w:pPr>
        <w:jc w:val="both"/>
      </w:pPr>
      <w:r>
        <w:rPr>
          <w:b/>
          <w:bCs/>
        </w:rPr>
        <w:t>2.2.</w:t>
      </w:r>
      <w:r>
        <w:t xml:space="preserve"> Yüklenicinin </w:t>
      </w:r>
    </w:p>
    <w:p w:rsidR="00F33DDF" w:rsidRDefault="002275E7" w:rsidP="002275E7">
      <w:pPr>
        <w:jc w:val="both"/>
      </w:pPr>
      <w:r>
        <w:t>a</w:t>
      </w:r>
      <w:r w:rsidR="00385818">
        <w:t xml:space="preserve">) Adı ve soyadı/Ticaret unvanı: </w:t>
      </w:r>
      <w:proofErr w:type="gramStart"/>
      <w:r w:rsidR="00CF2118">
        <w:rPr>
          <w:b/>
          <w:bCs/>
          <w:color w:val="003399"/>
        </w:rPr>
        <w:t>………………………………</w:t>
      </w:r>
      <w:proofErr w:type="gramEnd"/>
    </w:p>
    <w:p w:rsidR="002275E7" w:rsidRDefault="002275E7" w:rsidP="002275E7">
      <w:pPr>
        <w:jc w:val="both"/>
      </w:pPr>
      <w:r>
        <w:t>b) T.C. Kimlik No:</w:t>
      </w:r>
      <w:r w:rsidRPr="00D112FC">
        <w:rPr>
          <w:b/>
          <w:bCs/>
          <w:color w:val="003399"/>
        </w:rPr>
        <w:t xml:space="preserve"> </w:t>
      </w:r>
      <w:proofErr w:type="gramStart"/>
      <w:r w:rsidRPr="00D112FC">
        <w:rPr>
          <w:b/>
          <w:bCs/>
          <w:color w:val="003399"/>
        </w:rPr>
        <w:t>..................................................................</w:t>
      </w:r>
      <w:proofErr w:type="gramEnd"/>
      <w:r w:rsidRPr="00D112FC">
        <w:rPr>
          <w:b/>
          <w:bCs/>
          <w:color w:val="003399"/>
        </w:rPr>
        <w:t xml:space="preserve"> </w:t>
      </w:r>
    </w:p>
    <w:p w:rsidR="002275E7" w:rsidRDefault="002275E7" w:rsidP="002275E7">
      <w:pPr>
        <w:jc w:val="both"/>
      </w:pPr>
      <w:r>
        <w:t xml:space="preserve">c) Vergi Kimlik No: </w:t>
      </w:r>
      <w:proofErr w:type="gramStart"/>
      <w:r w:rsidR="00CF2118">
        <w:rPr>
          <w:b/>
          <w:bCs/>
          <w:color w:val="003399"/>
        </w:rPr>
        <w:t>……………….</w:t>
      </w:r>
      <w:proofErr w:type="gramEnd"/>
    </w:p>
    <w:p w:rsidR="009536B4" w:rsidRDefault="002275E7" w:rsidP="002275E7">
      <w:pPr>
        <w:jc w:val="both"/>
      </w:pPr>
      <w:r>
        <w:t>ç) Yüklenicinin tebligata esas adresi</w:t>
      </w:r>
      <w:r w:rsidR="00D112FC">
        <w:t xml:space="preserve">: </w:t>
      </w:r>
      <w:proofErr w:type="gramStart"/>
      <w:r w:rsidR="00CF2118">
        <w:rPr>
          <w:b/>
          <w:bCs/>
          <w:color w:val="003399"/>
        </w:rPr>
        <w:t>…………………</w:t>
      </w:r>
      <w:proofErr w:type="gramEnd"/>
    </w:p>
    <w:p w:rsidR="002275E7" w:rsidRDefault="002275E7" w:rsidP="002275E7">
      <w:pPr>
        <w:jc w:val="both"/>
      </w:pPr>
      <w:r>
        <w:t xml:space="preserve">d) Telefon numarası: </w:t>
      </w:r>
      <w:proofErr w:type="gramStart"/>
      <w:r w:rsidR="00CF2118">
        <w:rPr>
          <w:b/>
          <w:bCs/>
          <w:color w:val="003399"/>
        </w:rPr>
        <w:t>…………………….</w:t>
      </w:r>
      <w:proofErr w:type="gramEnd"/>
    </w:p>
    <w:p w:rsidR="002275E7" w:rsidRDefault="002275E7" w:rsidP="002275E7">
      <w:pPr>
        <w:jc w:val="both"/>
      </w:pPr>
      <w:r>
        <w:t xml:space="preserve">e) Bildirime esas faks numarası: </w:t>
      </w:r>
      <w:proofErr w:type="gramStart"/>
      <w:r w:rsidR="00CF2118">
        <w:rPr>
          <w:b/>
          <w:bCs/>
          <w:color w:val="003399"/>
        </w:rPr>
        <w:t>……………….</w:t>
      </w:r>
      <w:proofErr w:type="gramEnd"/>
    </w:p>
    <w:p w:rsidR="009536B4" w:rsidRDefault="002275E7" w:rsidP="002275E7">
      <w:pPr>
        <w:jc w:val="both"/>
        <w:rPr>
          <w:b/>
          <w:bCs/>
        </w:rPr>
      </w:pPr>
      <w:r>
        <w:t>f) Bildirime esas elektronik posta adresi (varsa):</w:t>
      </w:r>
      <w:r w:rsidRPr="00D112FC">
        <w:rPr>
          <w:b/>
          <w:bCs/>
          <w:color w:val="003399"/>
        </w:rPr>
        <w:t xml:space="preserve"> </w:t>
      </w:r>
      <w:hyperlink r:id="rId5" w:history="1">
        <w:proofErr w:type="gramStart"/>
        <w:r w:rsidR="00CF2118">
          <w:rPr>
            <w:rStyle w:val="Kpr"/>
            <w:b/>
            <w:bCs/>
          </w:rPr>
          <w:t>……………………..</w:t>
        </w:r>
        <w:proofErr w:type="gramEnd"/>
      </w:hyperlink>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A75513" w:rsidRDefault="002275E7" w:rsidP="00A75513">
      <w:pPr>
        <w:jc w:val="both"/>
      </w:pPr>
      <w:r>
        <w:rPr>
          <w:b/>
          <w:bCs/>
        </w:rPr>
        <w:t>5.1.</w:t>
      </w:r>
      <w:r>
        <w:t xml:space="preserve"> Sözleşmenin konusu; İdarenin ihtiyacı olan ve aşağıda miktarı belirtilen ve teknik özellikleri teknik şartnamede düzenlenen</w:t>
      </w:r>
      <w:r w:rsidR="00D112FC">
        <w:t xml:space="preserve"> </w:t>
      </w:r>
      <w:r w:rsidR="00515A96" w:rsidRPr="00515A96">
        <w:rPr>
          <w:rStyle w:val="richtext"/>
          <w:b/>
          <w:bCs/>
          <w:color w:val="auto"/>
        </w:rPr>
        <w:t xml:space="preserve">Personel </w:t>
      </w:r>
      <w:r w:rsidR="00CF2118" w:rsidRPr="00515A96">
        <w:rPr>
          <w:rStyle w:val="richtext"/>
          <w:b/>
          <w:bCs/>
          <w:color w:val="auto"/>
        </w:rPr>
        <w:t>Taşımacılığı Hizmeti</w:t>
      </w:r>
      <w:r w:rsidR="001053DD" w:rsidRPr="00515A96">
        <w:rPr>
          <w:rStyle w:val="richtext"/>
          <w:b/>
          <w:bCs/>
          <w:color w:val="auto"/>
        </w:rPr>
        <w:t xml:space="preserve"> Alımı</w:t>
      </w:r>
      <w:r w:rsidRPr="00515A96">
        <w:rPr>
          <w:color w:val="auto"/>
        </w:rPr>
        <w:t xml:space="preserve">, </w:t>
      </w:r>
      <w:r>
        <w:t xml:space="preserve">ihale dokümanı ile bu sözleşmede belirlenen şartlar </w:t>
      </w:r>
      <w:proofErr w:type="gramStart"/>
      <w:r>
        <w:t>dahilinde</w:t>
      </w:r>
      <w:proofErr w:type="gramEnd"/>
      <w:r>
        <w:t xml:space="preserve"> Yüklenici tarafından temini ve İdareye teslimi işidir.</w:t>
      </w:r>
    </w:p>
    <w:p w:rsidR="002275E7" w:rsidRDefault="002275E7" w:rsidP="00A75513">
      <w:pPr>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CF2118">
        <w:rPr>
          <w:rStyle w:val="richtext"/>
          <w:b/>
          <w:bCs/>
          <w:color w:val="003399"/>
        </w:rPr>
        <w:t>……………</w:t>
      </w:r>
      <w:proofErr w:type="gramEnd"/>
      <w:r>
        <w:t xml:space="preserve"> </w:t>
      </w:r>
      <w:proofErr w:type="gramStart"/>
      <w:r>
        <w:t>bedel</w:t>
      </w:r>
      <w:proofErr w:type="gramEnd"/>
      <w:r>
        <w:t xml:space="preserve"> üzerinden akdedilmiştir. </w:t>
      </w:r>
    </w:p>
    <w:p w:rsidR="002275E7" w:rsidRDefault="003D7221" w:rsidP="002275E7">
      <w:pPr>
        <w:jc w:val="both"/>
      </w:pPr>
      <w:r>
        <w:t xml:space="preserve">Alınan </w:t>
      </w:r>
      <w:r w:rsidR="000D51F0">
        <w:t>hizmetin</w:t>
      </w:r>
      <w:r w:rsidR="002275E7">
        <w:t xml:space="preserve">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lastRenderedPageBreak/>
        <w:t xml:space="preserve">Madde 7 - Sözleşme </w:t>
      </w:r>
      <w:r w:rsidR="00E61ABF">
        <w:rPr>
          <w:b/>
          <w:bCs/>
          <w:color w:val="auto"/>
        </w:rPr>
        <w:t>gereği Yüklenicinin Sorumlu olduğu giderleri</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w:t>
      </w:r>
      <w:r w:rsidR="0057629F">
        <w:rPr>
          <w:bCs/>
          <w:color w:val="auto"/>
        </w:rPr>
        <w:t xml:space="preserve"> </w:t>
      </w:r>
      <w:r>
        <w:rPr>
          <w:bCs/>
          <w:color w:val="auto"/>
        </w:rPr>
        <w:t>(KDV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dahil olan diğer giderler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w:t>
      </w:r>
      <w:r w:rsidR="00246C68" w:rsidRPr="00515A96">
        <w:rPr>
          <w:color w:val="auto"/>
        </w:rPr>
        <w:t xml:space="preserve">itibaren </w:t>
      </w:r>
      <w:r w:rsidR="00385818" w:rsidRPr="00515A96">
        <w:rPr>
          <w:rFonts w:eastAsia="Times New Roman"/>
          <w:b/>
          <w:bCs/>
          <w:color w:val="auto"/>
        </w:rPr>
        <w:t>1 Yıldır</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w:t>
      </w:r>
      <w:r w:rsidR="003D5C67">
        <w:t>İ</w:t>
      </w:r>
      <w:r>
        <w:t xml:space="preserve">şin yapılma yeri veya yerleri </w:t>
      </w:r>
    </w:p>
    <w:p w:rsidR="00CE2970" w:rsidRPr="00515A96" w:rsidRDefault="002275E7" w:rsidP="002275E7">
      <w:pPr>
        <w:jc w:val="both"/>
        <w:rPr>
          <w:rFonts w:eastAsia="Times New Roman"/>
          <w:b/>
          <w:bCs/>
          <w:color w:val="auto"/>
        </w:rPr>
      </w:pPr>
      <w:r>
        <w:rPr>
          <w:b/>
          <w:bCs/>
        </w:rPr>
        <w:t>10.1.1.</w:t>
      </w:r>
      <w:r>
        <w:t xml:space="preserve"> </w:t>
      </w:r>
      <w:r w:rsidR="00515A96" w:rsidRPr="00515A96">
        <w:rPr>
          <w:rFonts w:eastAsia="Times New Roman"/>
          <w:b/>
          <w:bCs/>
          <w:color w:val="auto"/>
        </w:rPr>
        <w:t>İzmir Kavram Meslek Yüksekokulu</w:t>
      </w:r>
      <w:r w:rsidR="003D5C67" w:rsidRPr="00515A96">
        <w:rPr>
          <w:rFonts w:eastAsia="Times New Roman"/>
          <w:b/>
          <w:bCs/>
          <w:color w:val="auto"/>
        </w:rPr>
        <w:t xml:space="preserve"> </w:t>
      </w:r>
    </w:p>
    <w:p w:rsidR="002275E7" w:rsidRPr="00515A96" w:rsidRDefault="002275E7" w:rsidP="002275E7">
      <w:pPr>
        <w:jc w:val="both"/>
        <w:rPr>
          <w:color w:val="auto"/>
        </w:rPr>
      </w:pPr>
      <w:r w:rsidRPr="00515A96">
        <w:rPr>
          <w:b/>
          <w:bCs/>
          <w:color w:val="auto"/>
        </w:rPr>
        <w:t>10.2.</w:t>
      </w:r>
      <w:r w:rsidRPr="00515A96">
        <w:rPr>
          <w:color w:val="auto"/>
        </w:rPr>
        <w:t xml:space="preserve"> İşe başlama tarihi </w:t>
      </w:r>
    </w:p>
    <w:p w:rsidR="00CE2970" w:rsidRPr="00515A96" w:rsidRDefault="002275E7" w:rsidP="00CE2970">
      <w:pPr>
        <w:jc w:val="both"/>
        <w:rPr>
          <w:color w:val="auto"/>
        </w:rPr>
      </w:pPr>
      <w:r w:rsidRPr="00515A96">
        <w:rPr>
          <w:b/>
          <w:bCs/>
          <w:color w:val="auto"/>
        </w:rPr>
        <w:t>10.2.1.</w:t>
      </w:r>
      <w:r w:rsidRPr="00515A96">
        <w:rPr>
          <w:color w:val="auto"/>
        </w:rPr>
        <w:t xml:space="preserve"> </w:t>
      </w:r>
      <w:r w:rsidRPr="00515A96">
        <w:rPr>
          <w:rStyle w:val="richtext"/>
          <w:b/>
          <w:bCs/>
          <w:color w:val="auto"/>
        </w:rPr>
        <w:t>Sözleşme</w:t>
      </w:r>
      <w:r w:rsidR="0057629F" w:rsidRPr="00515A96">
        <w:rPr>
          <w:rStyle w:val="richtext"/>
          <w:b/>
          <w:bCs/>
          <w:color w:val="auto"/>
        </w:rPr>
        <w:t xml:space="preserve"> imzalandığı tarihten itibaren işe başlanacaktır.</w:t>
      </w:r>
      <w:r w:rsidR="00CE2970" w:rsidRPr="00515A96">
        <w:rPr>
          <w:rStyle w:val="richtext"/>
          <w:b/>
          <w:bCs/>
          <w:color w:val="auto"/>
        </w:rPr>
        <w:t xml:space="preserve"> </w:t>
      </w:r>
    </w:p>
    <w:p w:rsidR="002275E7" w:rsidRDefault="002275E7" w:rsidP="00CE2970">
      <w:pPr>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2275E7" w:rsidRDefault="002275E7" w:rsidP="002275E7">
      <w:pPr>
        <w:jc w:val="both"/>
      </w:pPr>
      <w:r>
        <w:rPr>
          <w:b/>
          <w:bCs/>
        </w:rPr>
        <w:t>11.1.1.</w:t>
      </w:r>
      <w:r>
        <w:t xml:space="preserve"> Yüklenici</w:t>
      </w:r>
      <w:r w:rsidR="00985FF2">
        <w:t xml:space="preserve"> </w:t>
      </w:r>
      <w:proofErr w:type="gramStart"/>
      <w:r w:rsidR="00CF2118">
        <w:rPr>
          <w:rStyle w:val="richtext"/>
          <w:b/>
          <w:bCs/>
          <w:color w:val="003399"/>
        </w:rPr>
        <w:t>………….</w:t>
      </w:r>
      <w:proofErr w:type="gramEnd"/>
      <w:r>
        <w:t xml:space="preserve"> teminat olarak vermiştir. </w:t>
      </w:r>
    </w:p>
    <w:p w:rsidR="002275E7" w:rsidRDefault="002275E7" w:rsidP="002275E7">
      <w:pPr>
        <w:jc w:val="both"/>
      </w:pPr>
      <w:r>
        <w:rPr>
          <w:b/>
          <w:bCs/>
        </w:rPr>
        <w:t xml:space="preserve">11.1.2. </w:t>
      </w:r>
      <w:r>
        <w:t>Kesin temina</w:t>
      </w:r>
      <w:r w:rsidR="00677E6D">
        <w:t>t mektubunu</w:t>
      </w:r>
      <w:r w:rsidR="00D004DB">
        <w:t xml:space="preserve">n süresi </w:t>
      </w:r>
      <w:r w:rsidR="008B24DE">
        <w:t>sözleşme tarihinden itibaren</w:t>
      </w:r>
      <w:r w:rsidR="00D004DB">
        <w:t xml:space="preserve"> 1 Yıl</w:t>
      </w:r>
      <w:r w:rsidR="00677E6D">
        <w:t xml:space="preserve"> </w:t>
      </w:r>
      <w:r>
        <w:t>kadardır. 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8B24DE" w:rsidRDefault="002275E7" w:rsidP="008B24DE">
      <w:pPr>
        <w:jc w:val="both"/>
      </w:pPr>
      <w:r>
        <w:rPr>
          <w:b/>
          <w:bCs/>
        </w:rPr>
        <w:t>11.2.1.</w:t>
      </w:r>
      <w:r>
        <w:t xml:space="preserve"> </w:t>
      </w:r>
      <w:r w:rsidR="008B24DE">
        <w:t xml:space="preserve">Fiyat farkı ödenmesi öngörülen işlerde, fiyat farkı olarak ödenecek bedelin ve /veya iş artışı olması halinde bu artış tutarının % 6'sı oranında teminat olarak kabul edilen değerler üzerinden ek kesin teminat alınır. Fiyat farkı olarak ödenecek bedel üzerinden hesaplanan ek kesin teminat miktarı </w:t>
      </w:r>
      <w:proofErr w:type="spellStart"/>
      <w:r w:rsidR="008B24DE">
        <w:t>hakedişlerden</w:t>
      </w:r>
      <w:proofErr w:type="spellEnd"/>
      <w:r w:rsidR="008B24DE">
        <w:t xml:space="preserve"> kesinti yapılmak suretiyle de karşılanabilir. </w:t>
      </w:r>
    </w:p>
    <w:p w:rsidR="002275E7" w:rsidRDefault="002275E7" w:rsidP="002275E7">
      <w:pPr>
        <w:jc w:val="both"/>
      </w:pPr>
      <w:r>
        <w:rPr>
          <w:b/>
          <w:bCs/>
        </w:rPr>
        <w:t>11.2.2.</w:t>
      </w:r>
      <w:r>
        <w:t xml:space="preserve"> </w:t>
      </w:r>
      <w:r w:rsidR="00A426A9">
        <w:t xml:space="preserve">Ek kesin teminatın teminat mektubu olması halinde, ek kesin teminat mektubunun süresi, kesin teminat mektubunun süresinden daha az olamaz. </w:t>
      </w:r>
    </w:p>
    <w:p w:rsidR="00A426A9" w:rsidRPr="00A426A9" w:rsidRDefault="00A426A9" w:rsidP="00A426A9">
      <w:pPr>
        <w:jc w:val="both"/>
      </w:pPr>
      <w:r w:rsidRPr="00A426A9">
        <w:rPr>
          <w:b/>
          <w:bCs/>
        </w:rPr>
        <w:t>11.3.</w:t>
      </w:r>
      <w:r w:rsidRPr="00A426A9">
        <w:t xml:space="preserve"> Yüklenici tarafından verilen kesin ve ek kesin teminat, 4734 sayılı Kanunun 34 üncü maddesinde belirtilen değerlerle değiştirilebilir. </w:t>
      </w:r>
    </w:p>
    <w:p w:rsidR="00A426A9" w:rsidRPr="00A426A9" w:rsidRDefault="00A426A9" w:rsidP="00A426A9">
      <w:pPr>
        <w:jc w:val="both"/>
      </w:pPr>
      <w:r w:rsidRPr="00A426A9">
        <w:rPr>
          <w:b/>
          <w:bCs/>
        </w:rPr>
        <w:t>11.4.</w:t>
      </w:r>
      <w:r w:rsidRPr="00A426A9">
        <w:t xml:space="preserve"> Kesin teminat ve ek kesin teminatın geri verilmesi: </w:t>
      </w:r>
    </w:p>
    <w:p w:rsidR="00A426A9" w:rsidRPr="00A426A9" w:rsidRDefault="00A426A9" w:rsidP="00A426A9">
      <w:pPr>
        <w:jc w:val="both"/>
      </w:pPr>
      <w:r w:rsidRPr="00A426A9">
        <w:rPr>
          <w:b/>
          <w:bCs/>
        </w:rPr>
        <w:lastRenderedPageBreak/>
        <w:t>11.4.1.</w:t>
      </w:r>
      <w:r w:rsidRPr="00A426A9">
        <w:t xml:space="preserve"> 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Yükleniciye iade edilecektir. </w:t>
      </w:r>
    </w:p>
    <w:p w:rsidR="00A426A9" w:rsidRPr="00A426A9" w:rsidRDefault="00A426A9" w:rsidP="00A426A9">
      <w:pPr>
        <w:jc w:val="both"/>
      </w:pPr>
      <w:r w:rsidRPr="00A426A9">
        <w:rPr>
          <w:b/>
          <w:bCs/>
        </w:rPr>
        <w:t>11.4.2.</w:t>
      </w:r>
      <w:r w:rsidRPr="00A426A9">
        <w:t xml:space="preserve"> Yüklenicinin bu iş nedeniyle İdareye ve Sosyal Güvenlik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rsidR="00A426A9" w:rsidRPr="00A426A9" w:rsidRDefault="00A426A9" w:rsidP="00A426A9">
      <w:pPr>
        <w:jc w:val="both"/>
      </w:pPr>
      <w:r w:rsidRPr="00A426A9">
        <w:rPr>
          <w:b/>
          <w:bCs/>
        </w:rPr>
        <w:t>11.4.3.</w:t>
      </w:r>
      <w:r w:rsidRPr="00A426A9">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Hazineye gelir kaydedilir. </w:t>
      </w:r>
    </w:p>
    <w:p w:rsidR="00A426A9" w:rsidRPr="00A426A9" w:rsidRDefault="00A426A9" w:rsidP="00A426A9">
      <w:pPr>
        <w:jc w:val="both"/>
      </w:pPr>
      <w:r w:rsidRPr="00A426A9">
        <w:rPr>
          <w:b/>
          <w:bCs/>
        </w:rPr>
        <w:t>11.5.</w:t>
      </w:r>
      <w:r w:rsidRPr="00A426A9">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515A96" w:rsidRPr="006033EA">
        <w:rPr>
          <w:b/>
          <w:bCs/>
          <w:color w:val="auto"/>
        </w:rPr>
        <w:t>İZMİR KAVRAM MESLEK YÜKSEKOKULU</w:t>
      </w:r>
      <w:r w:rsidRPr="006033EA">
        <w:rPr>
          <w:b/>
          <w:bCs/>
          <w:color w:val="auto"/>
        </w:rPr>
        <w:t xml:space="preserve"> Mali İşler </w:t>
      </w:r>
      <w:r w:rsidR="00515A96" w:rsidRPr="006033EA">
        <w:rPr>
          <w:b/>
          <w:bCs/>
          <w:color w:val="auto"/>
        </w:rPr>
        <w:t>Birimi</w:t>
      </w:r>
      <w:r w:rsidRPr="006033EA">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w:t>
      </w:r>
      <w:r w:rsidR="0057629F">
        <w:rPr>
          <w:bCs/>
        </w:rPr>
        <w:t xml:space="preserve">kısımdaki </w:t>
      </w:r>
      <w:r w:rsidR="00952B2E">
        <w:rPr>
          <w:bCs/>
        </w:rPr>
        <w:t>hizmetin</w:t>
      </w:r>
      <w:r>
        <w:rPr>
          <w:bCs/>
        </w:rPr>
        <w:t xml:space="preserve"> tam ve eksiksiz </w:t>
      </w:r>
      <w:r w:rsidR="00952B2E">
        <w:rPr>
          <w:bCs/>
        </w:rPr>
        <w:t>yapılmasından</w:t>
      </w:r>
      <w:r>
        <w:rPr>
          <w:bCs/>
        </w:rPr>
        <w:t xml:space="preserve"> sonra </w:t>
      </w:r>
      <w:r w:rsidR="00402228">
        <w:rPr>
          <w:bCs/>
        </w:rPr>
        <w:t>14</w:t>
      </w:r>
      <w:r w:rsidRPr="00D754C4">
        <w:rPr>
          <w:bCs/>
        </w:rPr>
        <w:t xml:space="preserve"> takvim günüdür.</w:t>
      </w:r>
    </w:p>
    <w:p w:rsidR="002275E7" w:rsidRDefault="002275E7" w:rsidP="00677E6D">
      <w:pPr>
        <w:pStyle w:val="NormalWeb"/>
        <w:spacing w:before="0" w:beforeAutospacing="0" w:after="0" w:afterAutospacing="0"/>
        <w:jc w:val="both"/>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402228" w:rsidRDefault="00402228" w:rsidP="00677E6D">
      <w:pPr>
        <w:pStyle w:val="NormalWeb"/>
        <w:spacing w:before="0" w:beforeAutospacing="0" w:after="0" w:afterAutospacing="0"/>
        <w:jc w:val="both"/>
        <w:rPr>
          <w:b/>
          <w:bCs/>
        </w:rPr>
      </w:pPr>
      <w:r w:rsidRPr="00402228">
        <w:rPr>
          <w:b/>
        </w:rPr>
        <w:t>12.3.</w:t>
      </w:r>
      <w:r>
        <w:t xml:space="preserve"> Ring servisleri için yaptığı hizmet ile ilgili her ayın 15 inde ve 30 unda fatura düzenleyecek olup fatura bedelleri Yükleniciye fatura tebliğ tarihinden itibaren 14 iş günü içinde ödenecektir.</w:t>
      </w:r>
    </w:p>
    <w:p w:rsidR="002275E7" w:rsidRDefault="002275E7" w:rsidP="002275E7">
      <w:pPr>
        <w:jc w:val="both"/>
      </w:pPr>
      <w:r>
        <w:rPr>
          <w:b/>
          <w:bCs/>
          <w:color w:val="auto"/>
        </w:rPr>
        <w:t>Madde 13 - Avans verilmesi şartları ve miktarı</w:t>
      </w:r>
    </w:p>
    <w:p w:rsidR="002275E7" w:rsidRPr="00E3433F" w:rsidRDefault="002275E7" w:rsidP="002275E7">
      <w:pPr>
        <w:jc w:val="both"/>
        <w:rPr>
          <w:color w:val="FF0000"/>
        </w:rPr>
      </w:pPr>
      <w:r>
        <w:rPr>
          <w:b/>
          <w:bCs/>
        </w:rPr>
        <w:t>13.1.</w:t>
      </w:r>
      <w:r>
        <w:t xml:space="preserve"> </w:t>
      </w:r>
      <w:r w:rsidRPr="00385818">
        <w:rPr>
          <w:color w:val="auto"/>
        </w:rPr>
        <w:t>Yükleniciye bu iş için avans verilmeyecektir</w:t>
      </w:r>
      <w:r w:rsidRPr="00E3433F">
        <w:rPr>
          <w:color w:val="FF0000"/>
        </w:rPr>
        <w:t xml:space="preserve">.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A75513" w:rsidRDefault="002275E7" w:rsidP="00A75513">
      <w:pPr>
        <w:jc w:val="both"/>
      </w:pPr>
      <w:r>
        <w:rPr>
          <w:b/>
          <w:bCs/>
        </w:rPr>
        <w:t>15.1.</w:t>
      </w:r>
      <w:r>
        <w:t xml:space="preserve"> Bu iste alt Yüklenici çalıştırılmayacak ve işlerin tamamı Yüklenicinin kendisi tarafından yapılacaktır. </w:t>
      </w:r>
    </w:p>
    <w:p w:rsidR="00A426A9" w:rsidRDefault="00A426A9" w:rsidP="00A75513">
      <w:pPr>
        <w:jc w:val="both"/>
      </w:pPr>
      <w:r>
        <w:rPr>
          <w:b/>
          <w:bCs/>
          <w:color w:val="auto"/>
        </w:rPr>
        <w:t>Madde 16 - Cezalar ve sözleşmenin feshi</w:t>
      </w:r>
    </w:p>
    <w:p w:rsidR="00A426A9" w:rsidRDefault="00A426A9" w:rsidP="00A426A9">
      <w:pPr>
        <w:jc w:val="both"/>
      </w:pPr>
      <w:r>
        <w:rPr>
          <w:b/>
          <w:bCs/>
        </w:rPr>
        <w:t>16.1.</w:t>
      </w:r>
      <w:r>
        <w:t xml:space="preserve"> İdare tarafından uygulanacak cezalar aşağıda belirtilmiştir: </w:t>
      </w:r>
    </w:p>
    <w:p w:rsidR="00A426A9" w:rsidRDefault="00A426A9" w:rsidP="00A426A9">
      <w:pPr>
        <w:jc w:val="both"/>
      </w:pPr>
      <w:r>
        <w:rPr>
          <w:b/>
          <w:bCs/>
        </w:rPr>
        <w:t>16.1.1.</w:t>
      </w:r>
      <w:r>
        <w:t xml:space="preserve"> Yüklenicinin işi süresinde bitirmemesi durumunda, en az on gün süreli yazılı ihtar yapılarak gecikilen her takvim günü için sözleşme bedelinin </w:t>
      </w:r>
      <w:r>
        <w:rPr>
          <w:rStyle w:val="richtext"/>
          <w:b/>
          <w:bCs/>
          <w:color w:val="003399"/>
          <w:u w:val="dotted"/>
        </w:rPr>
        <w:t>Binde 1</w:t>
      </w:r>
      <w:r>
        <w:t xml:space="preserve"> tutarında ceza kesilecektir. Ancak gecikmeden kaynaklanan aykırılığın işin niteliği gereği giderilmesinin mümkün olmadığı hallerde, 4735 sayılı Kanunun 20 </w:t>
      </w:r>
      <w:proofErr w:type="spellStart"/>
      <w:r>
        <w:t>nci</w:t>
      </w:r>
      <w:proofErr w:type="spellEnd"/>
      <w:r>
        <w:t xml:space="preserve"> maddesinin (b) bendine göre protesto çekmeye gerek </w:t>
      </w:r>
      <w:r>
        <w:lastRenderedPageBreak/>
        <w:t xml:space="preserve">kalmaksızın sözleşme idarece feshedilebilir. Sözleşmenin feshedilmemesi halinde ise sözleşme bedeli üzerinden yukarıda belirtilen oranda ceza uygulanacaktır. </w:t>
      </w:r>
    </w:p>
    <w:p w:rsidR="00A426A9" w:rsidRPr="00A105B8" w:rsidRDefault="00A426A9" w:rsidP="00A426A9">
      <w:pPr>
        <w:jc w:val="both"/>
        <w:rPr>
          <w:rFonts w:eastAsia="Times New Roman"/>
          <w:b/>
          <w:bCs/>
          <w:color w:val="auto"/>
        </w:rPr>
      </w:pPr>
      <w:r w:rsidRPr="00A105B8">
        <w:rPr>
          <w:rFonts w:eastAsia="Times New Roman"/>
          <w:b/>
          <w:bCs/>
          <w:color w:val="auto"/>
        </w:rPr>
        <w:t>Personel taşıma işinde; Yüklenici İhale doküman</w:t>
      </w:r>
      <w:r w:rsidR="006740B8" w:rsidRPr="00A105B8">
        <w:rPr>
          <w:rFonts w:eastAsia="Times New Roman"/>
          <w:b/>
          <w:bCs/>
          <w:color w:val="auto"/>
        </w:rPr>
        <w:t>ların</w:t>
      </w:r>
      <w:r w:rsidRPr="00A105B8">
        <w:rPr>
          <w:rFonts w:eastAsia="Times New Roman"/>
          <w:b/>
          <w:bCs/>
          <w:color w:val="auto"/>
        </w:rPr>
        <w:t>da belirtilen hususlara aynen uymak zorundadır. Yüklenici burada belirtilen esaslara riayet etmemesi, eksik veya kusurlu iş yapması ve bu gibi durumlarda İdare tarafından oluşturulan bir komisyon marifetiyle sözleşme ve eki belgelere aykırı olarak yapılan işler bir tutanakla tespit edilir. Yüklenicinin işi zamanında yerine getirmemesi veya hizmeti aksatması durumunda; geç ifa edilen her servis için aracın günlük bedelinin ½ si; sabah veya akşam servislerinden birini eksik yapması halinde aracın günlük bedeli kadar; o gün hiç servis yapmaması halinde sözleşme bedelinin %0,1 (binde biri) oranında ceza verilerek tahakkuktan kesilir.</w:t>
      </w:r>
      <w:r w:rsidRPr="00A105B8">
        <w:rPr>
          <w:rFonts w:eastAsia="Times New Roman"/>
          <w:b/>
          <w:bCs/>
          <w:color w:val="auto"/>
        </w:rPr>
        <w:br/>
      </w:r>
      <w:proofErr w:type="gramStart"/>
      <w:r w:rsidRPr="00A105B8">
        <w:rPr>
          <w:rFonts w:eastAsia="Times New Roman"/>
          <w:b/>
          <w:bCs/>
          <w:color w:val="auto"/>
        </w:rPr>
        <w:t>idare</w:t>
      </w:r>
      <w:proofErr w:type="gramEnd"/>
      <w:r w:rsidRPr="00A105B8">
        <w:rPr>
          <w:rFonts w:eastAsia="Times New Roman"/>
          <w:b/>
          <w:bCs/>
          <w:color w:val="auto"/>
        </w:rPr>
        <w:t xml:space="preserve"> tarafından, şoför, araç ve güzergah değiştirilmesi talebi (5) gün süreli yazılı ihtar yapılarak yükleniciye bildirilir. Beşinci günün sonunda, talep edilenler yerine getirilmediği takdirde sözleşme bedelinin %0,1 (binde biri) oranında ceza verilerek tahakkuktan kesilir</w:t>
      </w:r>
    </w:p>
    <w:p w:rsidR="00A426A9" w:rsidRDefault="00A426A9" w:rsidP="00A426A9">
      <w:pPr>
        <w:overflowPunct/>
        <w:autoSpaceDE/>
        <w:autoSpaceDN/>
        <w:rPr>
          <w:rFonts w:eastAsia="Times New Roman"/>
          <w:color w:val="auto"/>
        </w:rPr>
      </w:pPr>
      <w:r>
        <w:rPr>
          <w:b/>
          <w:bCs/>
        </w:rPr>
        <w:t>16.1.2.</w:t>
      </w:r>
      <w:r>
        <w:t xml:space="preserve"> 16.1.1 </w:t>
      </w:r>
      <w:proofErr w:type="spellStart"/>
      <w:r>
        <w:t>nci</w:t>
      </w:r>
      <w:proofErr w:type="spellEnd"/>
      <w:r>
        <w:t xml:space="preserve"> maddede belirtilen haller dışında kalan </w:t>
      </w:r>
      <w:r>
        <w:rPr>
          <w:rFonts w:eastAsia="Times New Roman"/>
          <w:color w:val="auto"/>
        </w:rPr>
        <w:t xml:space="preserve">durumlarda en az on gün süreli yazılı ihtar yapılarak gecikilen her takvim günü için sözleşme bedelinin </w:t>
      </w:r>
      <w:r>
        <w:rPr>
          <w:rStyle w:val="richtext"/>
          <w:rFonts w:eastAsia="Times New Roman"/>
          <w:b/>
          <w:bCs/>
          <w:color w:val="003399"/>
          <w:u w:val="dotted"/>
        </w:rPr>
        <w:t>Binde 1</w:t>
      </w:r>
      <w:r>
        <w:rPr>
          <w:rFonts w:eastAsia="Times New Roman"/>
          <w:color w:val="auto"/>
        </w:rPr>
        <w:t xml:space="preserve"> tutarında ceza uygulanacaktır. Ancak söz konusu aykırılığın işin niteliği gereği giderilmesinin mümkün olmadığı hallerde, 4735 sayılı Kanunun 20 </w:t>
      </w:r>
      <w:proofErr w:type="spellStart"/>
      <w:r>
        <w:rPr>
          <w:rFonts w:eastAsia="Times New Roman"/>
          <w:color w:val="auto"/>
        </w:rPr>
        <w:t>nci</w:t>
      </w:r>
      <w:proofErr w:type="spellEnd"/>
      <w:r>
        <w:rPr>
          <w:rFonts w:eastAsia="Times New Roman"/>
          <w:color w:val="auto"/>
        </w:rPr>
        <w:t xml:space="preserve"> maddesinin (b) bendine göre protesto çekmeye gerek kalmaksızın sözleşme idarece feshedilebilecektir. Sözleşmenin feshedilmemesi halinde ise sözleşme bedeli üzerinden yukarıda belirtilen oranda ceza uygulanacaktır. </w:t>
      </w:r>
    </w:p>
    <w:p w:rsidR="00A426A9" w:rsidRDefault="00A426A9" w:rsidP="00A426A9">
      <w:pPr>
        <w:jc w:val="both"/>
      </w:pPr>
      <w:r>
        <w:rPr>
          <w:b/>
          <w:bCs/>
        </w:rPr>
        <w:t>16.1.3.</w:t>
      </w:r>
      <w:r>
        <w:t xml:space="preserve"> Kesilecek cezanın toplam tutarı, hiçbir durumda, sözleşme bedelinin % 30'unu geçemez. Toplam ceza tutarının, sözleşme bedelinin % 30'unu geçmesi durumunda, bu orana kadar uygulanacak cezanın yanı sıra 4735 sayılı Kanunun 20 </w:t>
      </w:r>
      <w:proofErr w:type="spellStart"/>
      <w:r>
        <w:t>nci</w:t>
      </w:r>
      <w:proofErr w:type="spellEnd"/>
      <w:r>
        <w:t xml:space="preserve"> maddesinin (b) bendine göre protesto çekmeye gerek kalmaksızın sözleşme feshedilecektir. </w:t>
      </w:r>
    </w:p>
    <w:p w:rsidR="00A426A9" w:rsidRDefault="00A426A9" w:rsidP="00A426A9">
      <w:pPr>
        <w:jc w:val="both"/>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rsidR="00A426A9" w:rsidRDefault="00A426A9" w:rsidP="00A426A9">
      <w:pPr>
        <w:jc w:val="both"/>
      </w:pPr>
      <w:r>
        <w:rPr>
          <w:b/>
          <w:bCs/>
        </w:rPr>
        <w:t>16.3.</w:t>
      </w:r>
      <w:r>
        <w:t xml:space="preserve"> İhtarda belirtilen sürenin bitmesine rağmen aynı durumun devam etmesi halinde, ayrıca protesto çekmeye gerek kalmaksızın kesin teminat ve varsa ek kesin teminat gelir kaydedilir ve sözleşme feshedilerek hesabı genel hükümlere göre tasfiye edilir. </w:t>
      </w:r>
    </w:p>
    <w:p w:rsidR="00EF6426" w:rsidRDefault="00A426A9" w:rsidP="00EF6426">
      <w:pPr>
        <w:jc w:val="both"/>
      </w:pPr>
      <w:r>
        <w:rPr>
          <w:b/>
          <w:bCs/>
        </w:rPr>
        <w:t>16.4.</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2275E7" w:rsidRDefault="00A426A9" w:rsidP="00EF6426">
      <w:pPr>
        <w:jc w:val="both"/>
      </w:pPr>
      <w:r>
        <w:rPr>
          <w:b/>
          <w:bCs/>
          <w:color w:val="auto"/>
        </w:rPr>
        <w:t>Madde 17</w:t>
      </w:r>
      <w:r w:rsidR="002275E7" w:rsidRPr="00CF7F11">
        <w:rPr>
          <w:b/>
          <w:bCs/>
          <w:color w:val="auto"/>
        </w:rPr>
        <w:t xml:space="preserve"> - Yüklenicinin yükümlülükleri</w:t>
      </w:r>
    </w:p>
    <w:p w:rsidR="00AC1C83" w:rsidRDefault="002275E7" w:rsidP="002275E7">
      <w:pPr>
        <w:jc w:val="both"/>
      </w:pPr>
      <w:r>
        <w:rPr>
          <w:b/>
          <w:bCs/>
        </w:rPr>
        <w:t>1</w:t>
      </w:r>
      <w:r w:rsidR="00A426A9">
        <w:rPr>
          <w:b/>
          <w:bCs/>
        </w:rPr>
        <w:t>7</w:t>
      </w:r>
      <w:r>
        <w:rPr>
          <w:b/>
          <w:bCs/>
        </w:rPr>
        <w:t>.1.</w:t>
      </w:r>
      <w:r>
        <w:t xml:space="preserve"> Yüklenicinin g</w:t>
      </w:r>
      <w:r w:rsidR="00AC1C83">
        <w:t xml:space="preserve">enel yükümlülükleri </w:t>
      </w:r>
      <w:r w:rsidRPr="00AC1C83">
        <w:t xml:space="preserve"> </w:t>
      </w:r>
    </w:p>
    <w:p w:rsidR="002275E7" w:rsidRDefault="00A426A9" w:rsidP="002275E7">
      <w:pPr>
        <w:jc w:val="both"/>
      </w:pPr>
      <w:r>
        <w:rPr>
          <w:b/>
          <w:bCs/>
        </w:rPr>
        <w:t>17</w:t>
      </w:r>
      <w:r w:rsidR="00AC1C83">
        <w:rPr>
          <w:b/>
          <w:bCs/>
        </w:rPr>
        <w:t>.1.1</w:t>
      </w:r>
      <w:r w:rsidR="002275E7">
        <w:rPr>
          <w:b/>
          <w:bCs/>
        </w:rPr>
        <w:t>.</w:t>
      </w:r>
      <w:r w:rsidR="002275E7">
        <w:t xml:space="preserve"> Yüklenici, işin yapımı sırasında </w:t>
      </w:r>
      <w:r w:rsidR="00CF7F11">
        <w:t>Vakıf Yükseköğretim Kurumları İhale Yönetmeliği</w:t>
      </w:r>
      <w:r w:rsidR="002275E7">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w:t>
      </w:r>
      <w:r w:rsidR="00402228">
        <w:t xml:space="preserve">re Yükleniciden tahsil edilir. </w:t>
      </w:r>
    </w:p>
    <w:p w:rsidR="002275E7" w:rsidRDefault="00A426A9" w:rsidP="002275E7">
      <w:pPr>
        <w:jc w:val="both"/>
      </w:pPr>
      <w:r>
        <w:rPr>
          <w:b/>
          <w:bCs/>
        </w:rPr>
        <w:t>17</w:t>
      </w:r>
      <w:r w:rsidR="00402228">
        <w:rPr>
          <w:b/>
          <w:bCs/>
        </w:rPr>
        <w:t>.2</w:t>
      </w:r>
      <w:r w:rsidR="002275E7">
        <w:rPr>
          <w:b/>
          <w:bCs/>
        </w:rPr>
        <w:t>.</w:t>
      </w:r>
      <w:r w:rsidR="002275E7">
        <w:t xml:space="preserve"> İş programı </w:t>
      </w:r>
    </w:p>
    <w:p w:rsidR="002275E7" w:rsidRDefault="00A426A9" w:rsidP="001E7DDE">
      <w:pPr>
        <w:jc w:val="both"/>
      </w:pPr>
      <w:r>
        <w:rPr>
          <w:b/>
          <w:bCs/>
        </w:rPr>
        <w:lastRenderedPageBreak/>
        <w:t>17</w:t>
      </w:r>
      <w:r w:rsidR="00402228">
        <w:rPr>
          <w:b/>
          <w:bCs/>
        </w:rPr>
        <w:t>.2</w:t>
      </w:r>
      <w:r w:rsidR="002275E7">
        <w:rPr>
          <w:b/>
          <w:bCs/>
        </w:rPr>
        <w:t>.1.</w:t>
      </w:r>
      <w:r w:rsidR="001E7DDE">
        <w:t>Yüklenici idarenin belirlediği saatler ve sefer noktalarından Personelimizi idare tarafından belirtilen araçlarla taşımacılığını yapma işi ile yükümlüdür.</w:t>
      </w:r>
      <w:r w:rsidR="001E7DDE">
        <w:rPr>
          <w:b/>
          <w:bCs/>
        </w:rPr>
        <w:t xml:space="preserve"> </w:t>
      </w:r>
    </w:p>
    <w:p w:rsidR="002275E7" w:rsidRDefault="00A426A9" w:rsidP="002275E7">
      <w:pPr>
        <w:jc w:val="both"/>
      </w:pPr>
      <w:r>
        <w:rPr>
          <w:b/>
          <w:bCs/>
        </w:rPr>
        <w:t>17</w:t>
      </w:r>
      <w:r w:rsidR="00402228">
        <w:rPr>
          <w:b/>
          <w:bCs/>
        </w:rPr>
        <w:t>.3</w:t>
      </w:r>
      <w:r w:rsidR="002275E7">
        <w:rPr>
          <w:b/>
          <w:bCs/>
        </w:rPr>
        <w:t>.</w:t>
      </w:r>
      <w:r w:rsidR="002275E7">
        <w:t xml:space="preserve"> Güvenlik önlemleri </w:t>
      </w:r>
    </w:p>
    <w:p w:rsidR="002275E7" w:rsidRDefault="00A426A9" w:rsidP="002275E7">
      <w:pPr>
        <w:jc w:val="both"/>
      </w:pPr>
      <w:r>
        <w:rPr>
          <w:b/>
          <w:bCs/>
        </w:rPr>
        <w:t>17</w:t>
      </w:r>
      <w:r w:rsidR="00402228">
        <w:rPr>
          <w:b/>
          <w:bCs/>
        </w:rPr>
        <w:t>.3</w:t>
      </w:r>
      <w:r w:rsidR="002275E7">
        <w:rPr>
          <w:b/>
          <w:bCs/>
        </w:rPr>
        <w:t>.1.</w:t>
      </w:r>
      <w:r w:rsidR="002275E7">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1E7DDE">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r w:rsidR="001E7DDE">
        <w:t>zorundadır.</w:t>
      </w:r>
      <w:r>
        <w:t xml:space="preserve"> </w:t>
      </w:r>
    </w:p>
    <w:p w:rsidR="002275E7" w:rsidRDefault="00A426A9" w:rsidP="002275E7">
      <w:pPr>
        <w:jc w:val="both"/>
      </w:pPr>
      <w:r>
        <w:rPr>
          <w:b/>
          <w:bCs/>
        </w:rPr>
        <w:t>17</w:t>
      </w:r>
      <w:r w:rsidR="00402228">
        <w:rPr>
          <w:b/>
          <w:bCs/>
        </w:rPr>
        <w:t>.4.</w:t>
      </w:r>
      <w:r w:rsidR="002275E7">
        <w:t xml:space="preserve"> Yüklenicinin bu zorunluluklara uymaması nedeniyle İdarenin ve/veya üçüncü şahısların bir zarara uğraması halinde, her türlü zarar ve ziyan Yükleniciye tazmin ettirilir. </w:t>
      </w:r>
    </w:p>
    <w:p w:rsidR="002275E7" w:rsidRDefault="00A426A9" w:rsidP="002275E7">
      <w:pPr>
        <w:jc w:val="both"/>
      </w:pPr>
      <w:r>
        <w:rPr>
          <w:b/>
          <w:bCs/>
        </w:rPr>
        <w:t>17</w:t>
      </w:r>
      <w:r w:rsidR="002275E7">
        <w:rPr>
          <w:b/>
          <w:bCs/>
        </w:rPr>
        <w:t>.5.</w:t>
      </w:r>
      <w:r w:rsidR="002275E7">
        <w:t xml:space="preserve"> Yüklenicinin çalıştırdığı personele ilişkin sorumlulukları </w:t>
      </w:r>
    </w:p>
    <w:p w:rsidR="002275E7" w:rsidRDefault="00A426A9" w:rsidP="002275E7">
      <w:pPr>
        <w:jc w:val="both"/>
      </w:pPr>
      <w:r>
        <w:rPr>
          <w:b/>
          <w:bCs/>
        </w:rPr>
        <w:t>17</w:t>
      </w:r>
      <w:r w:rsidR="002275E7">
        <w:rPr>
          <w:b/>
          <w:bCs/>
        </w:rPr>
        <w:t>.5.1.</w:t>
      </w:r>
      <w:r w:rsidR="002275E7">
        <w:t xml:space="preserve"> Yüklenici, işin yerine getirilmesi sırasında yasa, yönetmelik ve tüzükler ile belirlenen standartlara uygun iş ve isçi sağlığı ile ilgili tüm güvenlik önlemlerini almakla yükümlüdür. </w:t>
      </w:r>
    </w:p>
    <w:p w:rsidR="00372D79" w:rsidRDefault="00A426A9" w:rsidP="00372D79">
      <w:pPr>
        <w:jc w:val="both"/>
      </w:pPr>
      <w:r>
        <w:rPr>
          <w:b/>
        </w:rPr>
        <w:t>17</w:t>
      </w:r>
      <w:r w:rsidR="00372D79" w:rsidRPr="00372D79">
        <w:rPr>
          <w:b/>
        </w:rPr>
        <w:t>.5.2</w:t>
      </w:r>
      <w:r w:rsidR="00372D79">
        <w:t xml:space="preserve"> </w:t>
      </w:r>
      <w:r w:rsidR="00372D79" w:rsidRPr="00372D79">
        <w:t>Yüklenici, servis  araçlarını, güzergâh başlangıç noktalarına, hareket saatinden 10 dakika önce, mesai bitiminden 10 dakika kala bulundurmaya mecburdur. Bulundurmadığı takdirde o sefer için ödenecek olan ücretin 1/3 oranında ceza kesilir.</w:t>
      </w:r>
    </w:p>
    <w:p w:rsidR="00372D79" w:rsidRDefault="00A426A9" w:rsidP="00372D79">
      <w:pPr>
        <w:jc w:val="both"/>
      </w:pPr>
      <w:r>
        <w:rPr>
          <w:b/>
        </w:rPr>
        <w:t>17</w:t>
      </w:r>
      <w:r w:rsidR="00372D79" w:rsidRPr="00372D79">
        <w:rPr>
          <w:b/>
        </w:rPr>
        <w:t>.5.3</w:t>
      </w:r>
      <w:r w:rsidR="00372D79">
        <w:t xml:space="preserve"> </w:t>
      </w:r>
      <w:r w:rsidR="00372D79" w:rsidRPr="00540203">
        <w:t xml:space="preserve">Zorunlu haller dışında bir aksaklık sonucu, Yüklenici tarafından yapılmayan servis için ücret ödenmeyeceği gibi, personel </w:t>
      </w:r>
      <w:r w:rsidR="00540203" w:rsidRPr="00540203">
        <w:t xml:space="preserve">taksi ile yolculuk yaptığı takdirde </w:t>
      </w:r>
      <w:r w:rsidR="00540203">
        <w:t xml:space="preserve">taksi fişi karşılığında ödemesinin yapılması </w:t>
      </w:r>
      <w:r w:rsidR="00540203" w:rsidRPr="00540203">
        <w:t>yükleniciye aittir.</w:t>
      </w:r>
    </w:p>
    <w:p w:rsidR="002275E7" w:rsidRPr="00A51BB7" w:rsidRDefault="00EF6426" w:rsidP="00A51BB7">
      <w:pPr>
        <w:jc w:val="both"/>
        <w:rPr>
          <w:b/>
          <w:bCs/>
          <w:color w:val="003399"/>
        </w:rPr>
      </w:pPr>
      <w:r>
        <w:rPr>
          <w:b/>
          <w:bCs/>
          <w:color w:val="auto"/>
        </w:rPr>
        <w:t>Madde 18</w:t>
      </w:r>
      <w:r w:rsidR="003D7221">
        <w:rPr>
          <w:b/>
          <w:bCs/>
          <w:color w:val="auto"/>
        </w:rPr>
        <w:t xml:space="preserve"> - Reklam Uygulama</w:t>
      </w:r>
    </w:p>
    <w:p w:rsidR="002275E7" w:rsidRDefault="00EF6426" w:rsidP="002275E7">
      <w:pPr>
        <w:jc w:val="both"/>
      </w:pPr>
      <w:r>
        <w:rPr>
          <w:b/>
          <w:bCs/>
        </w:rPr>
        <w:t>18</w:t>
      </w:r>
      <w:r w:rsidR="002275E7">
        <w:rPr>
          <w:b/>
          <w:bCs/>
        </w:rPr>
        <w:t>.1.</w:t>
      </w:r>
      <w:r w:rsidR="002275E7">
        <w:t xml:space="preserve"> </w:t>
      </w:r>
      <w:r w:rsidR="003D7221">
        <w:t xml:space="preserve">Yüklenici tarafından dizaynı yapılacak </w:t>
      </w:r>
      <w:proofErr w:type="gramStart"/>
      <w:r w:rsidR="003D7221">
        <w:t>logo</w:t>
      </w:r>
      <w:proofErr w:type="gramEnd"/>
      <w:r w:rsidR="003D7221">
        <w:t xml:space="preserve"> ve reklam yazı panolarını aracına koymayı kabul ve taahhüt eder. Reklam uygulama maliyetleri bedelleri (uygulama ve vergileri) İdareye sunulacaktır. Onay vermesi halinde reklam uygulama maliyetleri yüklenici tarafından karşılanacaktır. Araçlara uygulanacak bu uygulama sebebi ile oluşacak ilan ve reklam vergileri </w:t>
      </w:r>
      <w:r w:rsidR="001263C8">
        <w:t>ayrıca kentsel tasarım başvuru ücret ve diğer masrafları İdareye aittir. İdare isterse tüm bu işlemleri kendisi sürdürebilir veya bu işlemlerin Yüklenici tarafından yerine getirilmesini talep edebilir. Bu durumda Yüklenici uygulama, ilan, vergi ve diğer tüm masrafları İdare adına karşılayarak tüm masrafları İdareye fatura edecektir. İdare Yüklenici iş bu işlemlere ilişkin Yüklenici tarafından yapılan tüm masraf ve işlem bedellerini karşılamayı peşinen kabul eder. Kaza, araç değişikliği gibi durumlarda reklam materyalleri Yüklenici tarafından değiştirilecektir.</w:t>
      </w:r>
      <w:r w:rsidR="003D7221">
        <w:t xml:space="preserve"> </w:t>
      </w:r>
      <w:r w:rsidR="002275E7">
        <w:t xml:space="preserve"> </w:t>
      </w:r>
    </w:p>
    <w:p w:rsidR="002275E7" w:rsidRDefault="00EF6426" w:rsidP="002275E7">
      <w:pPr>
        <w:spacing w:before="120"/>
        <w:jc w:val="both"/>
      </w:pPr>
      <w:r>
        <w:rPr>
          <w:b/>
          <w:bCs/>
          <w:color w:val="auto"/>
        </w:rPr>
        <w:t>Madde 19</w:t>
      </w:r>
      <w:r w:rsidR="002275E7">
        <w:rPr>
          <w:b/>
          <w:bCs/>
          <w:color w:val="auto"/>
        </w:rPr>
        <w:t xml:space="preserve"> - Fikri ve sınai mülkiyet hakları</w:t>
      </w:r>
    </w:p>
    <w:p w:rsidR="002275E7" w:rsidRDefault="00EF6426" w:rsidP="002275E7">
      <w:pPr>
        <w:jc w:val="both"/>
      </w:pPr>
      <w:r>
        <w:rPr>
          <w:b/>
          <w:bCs/>
        </w:rPr>
        <w:t>19</w:t>
      </w:r>
      <w:r w:rsidR="00B96EC7">
        <w:rPr>
          <w:b/>
          <w:bCs/>
        </w:rPr>
        <w:t>.1</w:t>
      </w:r>
      <w:r w:rsidR="002275E7">
        <w:rPr>
          <w:b/>
          <w:bCs/>
        </w:rPr>
        <w:t>.</w:t>
      </w:r>
      <w:r w:rsidR="002275E7">
        <w:t xml:space="preserve"> </w:t>
      </w:r>
      <w:r w:rsidR="00365343" w:rsidRPr="00A105B8">
        <w:rPr>
          <w:rFonts w:eastAsia="Times New Roman"/>
          <w:b/>
          <w:bCs/>
          <w:color w:val="auto"/>
        </w:rPr>
        <w:t>Bu bent boş bırakılmıştır</w:t>
      </w:r>
      <w:r w:rsidR="00365343" w:rsidRPr="00A105B8">
        <w:rPr>
          <w:color w:val="auto"/>
        </w:rPr>
        <w:t>.</w:t>
      </w:r>
    </w:p>
    <w:p w:rsidR="002275E7" w:rsidRDefault="002275E7" w:rsidP="00154C91">
      <w:pPr>
        <w:jc w:val="both"/>
      </w:pPr>
      <w:r>
        <w:rPr>
          <w:b/>
          <w:bCs/>
          <w:color w:val="auto"/>
        </w:rPr>
        <w:t>Madde 2</w:t>
      </w:r>
      <w:r w:rsidR="00EF6426">
        <w:rPr>
          <w:b/>
          <w:bCs/>
          <w:color w:val="auto"/>
        </w:rPr>
        <w:t>0</w:t>
      </w:r>
      <w:r>
        <w:rPr>
          <w:b/>
          <w:bCs/>
          <w:color w:val="auto"/>
        </w:rPr>
        <w:t xml:space="preserve"> - Sözleşmede değişiklik yapılması</w:t>
      </w:r>
    </w:p>
    <w:p w:rsidR="002275E7" w:rsidRDefault="00EF6426" w:rsidP="002275E7">
      <w:pPr>
        <w:jc w:val="both"/>
      </w:pPr>
      <w:r>
        <w:rPr>
          <w:b/>
          <w:bCs/>
        </w:rPr>
        <w:t>20</w:t>
      </w:r>
      <w:r w:rsidR="002275E7">
        <w:rPr>
          <w:b/>
          <w:bCs/>
        </w:rPr>
        <w:t>.1.</w:t>
      </w:r>
      <w:r w:rsidR="002275E7">
        <w:t xml:space="preserve"> Sözleşme imzalandıktan sonra, sözleşme bedelinin aşılmaması ve İdare ile yüklenicinin karşılıklı olarak anlaşması kaydıyla, aşağıda belirtilen hususlarda sözleşme hükümlerinde değişiklik yapılabilir: </w:t>
      </w:r>
    </w:p>
    <w:p w:rsidR="006740B8" w:rsidRDefault="00EF6426" w:rsidP="006740B8">
      <w:pPr>
        <w:jc w:val="both"/>
      </w:pPr>
      <w:r>
        <w:rPr>
          <w:b/>
          <w:bCs/>
        </w:rPr>
        <w:t>20</w:t>
      </w:r>
      <w:r w:rsidR="002275E7">
        <w:rPr>
          <w:b/>
          <w:bCs/>
        </w:rPr>
        <w:t>.2.</w:t>
      </w:r>
      <w:r w:rsidR="002275E7">
        <w:t xml:space="preserve"> Bu hallerin dışında sözleşme hükümlerinde değişiklik yapılamaz ve ek sözleşme düzenlenemez. </w:t>
      </w:r>
    </w:p>
    <w:p w:rsidR="002275E7" w:rsidRPr="006740B8" w:rsidRDefault="00EF6426" w:rsidP="006740B8">
      <w:pPr>
        <w:jc w:val="both"/>
      </w:pPr>
      <w:r>
        <w:rPr>
          <w:b/>
          <w:bCs/>
          <w:color w:val="auto"/>
        </w:rPr>
        <w:t>Madde 21</w:t>
      </w:r>
      <w:r w:rsidR="002275E7">
        <w:rPr>
          <w:b/>
          <w:bCs/>
          <w:color w:val="auto"/>
        </w:rPr>
        <w:t xml:space="preserve"> - Sözleşme kapsamında yaptırılabilecek ilave işler, iş eksilişi ve işin tasfiyesi</w:t>
      </w:r>
    </w:p>
    <w:p w:rsidR="00365343" w:rsidRPr="00365343" w:rsidRDefault="00EF6426" w:rsidP="00365343">
      <w:pPr>
        <w:jc w:val="both"/>
      </w:pPr>
      <w:r>
        <w:rPr>
          <w:b/>
          <w:bCs/>
        </w:rPr>
        <w:t>21</w:t>
      </w:r>
      <w:r w:rsidR="00365343" w:rsidRPr="00365343">
        <w:rPr>
          <w:b/>
          <w:bCs/>
        </w:rPr>
        <w:t>.1.</w:t>
      </w:r>
      <w:r w:rsidR="00365343" w:rsidRPr="00365343">
        <w:t xml:space="preserve"> Öngörülemeyen durumlar nedeniyle iş artışının zorunlu olması halinde, işin; </w:t>
      </w:r>
    </w:p>
    <w:p w:rsidR="00365343" w:rsidRPr="00365343" w:rsidRDefault="00365343" w:rsidP="00365343">
      <w:pPr>
        <w:jc w:val="both"/>
        <w:rPr>
          <w:rFonts w:eastAsia="Times New Roman"/>
        </w:rPr>
      </w:pPr>
      <w:r w:rsidRPr="00365343">
        <w:rPr>
          <w:rFonts w:eastAsia="Times New Roman"/>
        </w:rPr>
        <w:t xml:space="preserve">a) Sözleşmeye konu hizmet içinde kalması, </w:t>
      </w:r>
    </w:p>
    <w:p w:rsidR="00365343" w:rsidRPr="00365343" w:rsidRDefault="00365343" w:rsidP="00365343">
      <w:pPr>
        <w:jc w:val="both"/>
      </w:pPr>
      <w:r w:rsidRPr="00365343">
        <w:t xml:space="preserve">b) İdareyi külfete sokmaksızın asıl işten ayrılmasının teknik veya ekonomik olarak mümkün olmaması, </w:t>
      </w:r>
    </w:p>
    <w:p w:rsidR="00365343" w:rsidRPr="00365343" w:rsidRDefault="00365343" w:rsidP="00365343">
      <w:pPr>
        <w:jc w:val="both"/>
      </w:pPr>
      <w:r w:rsidRPr="00365343">
        <w:t xml:space="preserve">Şartlarıyla, sözleşme bedelinin % 20'sine kadar oran </w:t>
      </w:r>
      <w:proofErr w:type="gramStart"/>
      <w:r w:rsidRPr="00365343">
        <w:t>dahilinde</w:t>
      </w:r>
      <w:proofErr w:type="gramEnd"/>
      <w:r w:rsidRPr="00365343">
        <w:t xml:space="preserve">, süre hariç sözleşme ve ihale dokümanındaki hükümler çerçevesinde ilave iş aynı yükleniciye yaptırılabilir. </w:t>
      </w:r>
    </w:p>
    <w:p w:rsidR="00365343" w:rsidRDefault="00365343" w:rsidP="00365343">
      <w:pPr>
        <w:jc w:val="both"/>
      </w:pPr>
      <w:r w:rsidRPr="00365343">
        <w:lastRenderedPageBreak/>
        <w:t xml:space="preserve">İşin bu şartlar </w:t>
      </w:r>
      <w:proofErr w:type="gramStart"/>
      <w:r w:rsidRPr="00365343">
        <w:t>dahilinde</w:t>
      </w:r>
      <w:proofErr w:type="gramEnd"/>
      <w:r w:rsidRPr="00365343">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365343" w:rsidRDefault="00EF6426" w:rsidP="00365343">
      <w:pPr>
        <w:spacing w:before="120"/>
        <w:jc w:val="both"/>
      </w:pPr>
      <w:r>
        <w:rPr>
          <w:b/>
          <w:bCs/>
          <w:color w:val="auto"/>
        </w:rPr>
        <w:t>Madde 22</w:t>
      </w:r>
      <w:r w:rsidR="00365343">
        <w:rPr>
          <w:b/>
          <w:bCs/>
          <w:color w:val="auto"/>
        </w:rPr>
        <w:t xml:space="preserve"> - Yüklenicinin Ölümü, İflası, Ağır Hastalığı, Tutukluluğu veya Mahkûmiyeti</w:t>
      </w:r>
    </w:p>
    <w:p w:rsidR="00365343" w:rsidRDefault="00EF6426" w:rsidP="00365343">
      <w:pPr>
        <w:jc w:val="both"/>
      </w:pPr>
      <w:r>
        <w:rPr>
          <w:b/>
          <w:bCs/>
        </w:rPr>
        <w:t>22</w:t>
      </w:r>
      <w:r w:rsidR="00365343">
        <w:rPr>
          <w:b/>
          <w:bCs/>
        </w:rPr>
        <w:t>.1.</w:t>
      </w:r>
      <w:r w:rsidR="00365343">
        <w:t xml:space="preserve"> Yüklenicinin ölümü, iflası, ağır hastalığı, tutukluluğu veya özgürlüğü kısıtlayıcı bir cezaya mahkûmiyeti hallerinde 4735 sayılı Kanunun ilgili hükümlerine göre işlem tesis edilir. </w:t>
      </w:r>
    </w:p>
    <w:p w:rsidR="00365343" w:rsidRDefault="00EF6426" w:rsidP="00365343">
      <w:pPr>
        <w:jc w:val="both"/>
      </w:pPr>
      <w:r>
        <w:rPr>
          <w:b/>
          <w:bCs/>
        </w:rPr>
        <w:t>22</w:t>
      </w:r>
      <w:r w:rsidR="00365343">
        <w:rPr>
          <w:b/>
          <w:bCs/>
        </w:rPr>
        <w:t>.2.</w:t>
      </w:r>
      <w:r w:rsidR="00365343">
        <w:t xml:space="preserve"> Ortak girişim tarafından gerçekleştirilen işlerde, ortaklardan birinin ölümü, iflası, ağır hastalığı, tutukluğu veya özgürlüğü kısıtlayıcı bir cezaya mahkûmiyeti hallerinde de 4735 sayılı Kanunun ilgili hükümlerine göre işlem tesis edilir. </w:t>
      </w:r>
    </w:p>
    <w:p w:rsidR="002275E7" w:rsidRDefault="00EF6426" w:rsidP="00365343">
      <w:pPr>
        <w:jc w:val="both"/>
      </w:pPr>
      <w:r>
        <w:rPr>
          <w:b/>
          <w:bCs/>
          <w:color w:val="auto"/>
        </w:rPr>
        <w:t>Madde 23</w:t>
      </w:r>
      <w:r w:rsidR="002275E7">
        <w:rPr>
          <w:b/>
          <w:bCs/>
          <w:color w:val="auto"/>
        </w:rPr>
        <w:t xml:space="preserve"> - Süre uzatımı verilebilecek haller ve şartları</w:t>
      </w:r>
    </w:p>
    <w:p w:rsidR="002275E7" w:rsidRDefault="002275E7" w:rsidP="002275E7">
      <w:pPr>
        <w:jc w:val="both"/>
      </w:pPr>
      <w:r>
        <w:rPr>
          <w:b/>
          <w:bCs/>
        </w:rPr>
        <w:t>2</w:t>
      </w:r>
      <w:r w:rsidR="00EF6426">
        <w:rPr>
          <w:b/>
          <w:bCs/>
        </w:rPr>
        <w:t>3</w:t>
      </w:r>
      <w:r>
        <w:rPr>
          <w:b/>
          <w:bCs/>
        </w:rPr>
        <w:t>.1.</w:t>
      </w:r>
      <w:r>
        <w:t xml:space="preserve"> Mücbir sebepler nedeniyle süre uzatımı verilebilecek haller aşağıda sayılmıştır. </w:t>
      </w:r>
    </w:p>
    <w:p w:rsidR="002275E7" w:rsidRDefault="00EF6426" w:rsidP="002275E7">
      <w:pPr>
        <w:jc w:val="both"/>
      </w:pPr>
      <w:r>
        <w:rPr>
          <w:b/>
          <w:bCs/>
        </w:rPr>
        <w:t>23</w:t>
      </w:r>
      <w:r w:rsidR="002275E7">
        <w:rPr>
          <w:b/>
          <w:bCs/>
        </w:rPr>
        <w:t>.1.1.</w:t>
      </w:r>
      <w:r w:rsidR="002275E7">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EF6426" w:rsidP="002275E7">
      <w:pPr>
        <w:jc w:val="both"/>
      </w:pPr>
      <w:r>
        <w:rPr>
          <w:b/>
          <w:bCs/>
        </w:rPr>
        <w:t>23</w:t>
      </w:r>
      <w:r w:rsidR="002275E7">
        <w:rPr>
          <w:b/>
          <w:bCs/>
        </w:rPr>
        <w:t>.1.2.</w:t>
      </w:r>
      <w:r w:rsidR="002275E7">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d) Yetkili merciler</w:t>
      </w:r>
      <w:r w:rsidR="00AC1C83">
        <w:t xml:space="preserve"> tarafından belgelendirilmesi, </w:t>
      </w:r>
      <w:r>
        <w:t xml:space="preserve">zorunludur. </w:t>
      </w:r>
    </w:p>
    <w:p w:rsidR="002275E7" w:rsidRDefault="002275E7" w:rsidP="002275E7">
      <w:pPr>
        <w:jc w:val="both"/>
      </w:pPr>
      <w:r>
        <w:rPr>
          <w:b/>
          <w:bCs/>
        </w:rPr>
        <w:t>2</w:t>
      </w:r>
      <w:r w:rsidR="00EF6426">
        <w:rPr>
          <w:b/>
          <w:bCs/>
        </w:rPr>
        <w:t>3</w:t>
      </w:r>
      <w:r>
        <w:rPr>
          <w:b/>
          <w:bCs/>
        </w:rPr>
        <w:t>.2.</w:t>
      </w:r>
      <w:r>
        <w:t xml:space="preserve"> İdareden kaynaklanan nedenlerle süre uzatımı verilecek haller </w:t>
      </w:r>
    </w:p>
    <w:p w:rsidR="002275E7" w:rsidRDefault="00EF6426" w:rsidP="002275E7">
      <w:pPr>
        <w:jc w:val="both"/>
      </w:pPr>
      <w:r>
        <w:rPr>
          <w:b/>
          <w:bCs/>
        </w:rPr>
        <w:t>23</w:t>
      </w:r>
      <w:r w:rsidR="002275E7">
        <w:rPr>
          <w:b/>
          <w:bCs/>
        </w:rPr>
        <w:t>.2.1.</w:t>
      </w:r>
      <w:r w:rsidR="002275E7">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275E7" w:rsidRDefault="00EF6426" w:rsidP="002275E7">
      <w:pPr>
        <w:jc w:val="both"/>
      </w:pPr>
      <w:r>
        <w:rPr>
          <w:b/>
          <w:bCs/>
        </w:rPr>
        <w:t>23</w:t>
      </w:r>
      <w:r w:rsidR="002275E7">
        <w:rPr>
          <w:b/>
          <w:bCs/>
        </w:rPr>
        <w:t>.3.</w:t>
      </w:r>
      <w:r w:rsidR="002275E7">
        <w:t xml:space="preserve"> İş artışı yapılması durumunda işin süresi, bu artışla orantılı olarak işin ilgili kısmı veya tamamı için uzatılır. </w:t>
      </w:r>
    </w:p>
    <w:p w:rsidR="002275E7" w:rsidRDefault="00365343" w:rsidP="002275E7">
      <w:pPr>
        <w:spacing w:before="120"/>
        <w:jc w:val="both"/>
      </w:pPr>
      <w:r>
        <w:rPr>
          <w:b/>
          <w:bCs/>
          <w:color w:val="auto"/>
        </w:rPr>
        <w:t>Madde 2</w:t>
      </w:r>
      <w:r w:rsidR="00EF6426">
        <w:rPr>
          <w:b/>
          <w:bCs/>
          <w:color w:val="auto"/>
        </w:rPr>
        <w:t>4</w:t>
      </w:r>
      <w:r w:rsidR="002275E7">
        <w:rPr>
          <w:b/>
          <w:bCs/>
          <w:color w:val="auto"/>
        </w:rPr>
        <w:t xml:space="preserve"> - İdarenin yükümlülükleri</w:t>
      </w:r>
    </w:p>
    <w:p w:rsidR="00154C91" w:rsidRPr="00AC1C83" w:rsidRDefault="00EF6426" w:rsidP="006740B8">
      <w:pPr>
        <w:overflowPunct/>
        <w:autoSpaceDE/>
        <w:autoSpaceDN/>
        <w:jc w:val="both"/>
        <w:rPr>
          <w:rFonts w:eastAsia="Times New Roman"/>
          <w:b/>
          <w:bCs/>
          <w:color w:val="003399"/>
        </w:rPr>
      </w:pPr>
      <w:r>
        <w:rPr>
          <w:b/>
          <w:bCs/>
        </w:rPr>
        <w:t>24</w:t>
      </w:r>
      <w:r w:rsidR="002275E7">
        <w:rPr>
          <w:b/>
          <w:bCs/>
        </w:rPr>
        <w:t>.1.1.</w:t>
      </w:r>
      <w:r w:rsidR="002275E7">
        <w:t xml:space="preserve"> </w:t>
      </w:r>
      <w:r w:rsidR="00154C91" w:rsidRPr="006930F1">
        <w:rPr>
          <w:rFonts w:eastAsia="Times New Roman"/>
          <w:b/>
          <w:bCs/>
          <w:color w:val="auto"/>
        </w:rPr>
        <w:t>Sözleşme konusu taş</w:t>
      </w:r>
      <w:r w:rsidR="006930F1" w:rsidRPr="006930F1">
        <w:rPr>
          <w:rFonts w:eastAsia="Times New Roman"/>
          <w:b/>
          <w:bCs/>
          <w:color w:val="auto"/>
        </w:rPr>
        <w:t>ıma hizmeti idari amirlerin</w:t>
      </w:r>
      <w:r w:rsidR="00154C91" w:rsidRPr="006930F1">
        <w:rPr>
          <w:rFonts w:eastAsia="Times New Roman"/>
          <w:b/>
          <w:bCs/>
          <w:color w:val="auto"/>
        </w:rPr>
        <w:t xml:space="preserve"> denetimi altında yüklenici tarafından yönetilip gerçekleştirilecektir. İdaremiz tarafından görevlendirilen idari amirler şartname ve sözleşme hükümlerine uygun olarak her türlü yetkiye sahip olacak sözleşme ve şartnamede belirtilen hususlara uyulmaması halinde sözleşmede belirtilen cezalar uygulanacaktır.</w:t>
      </w:r>
      <w:r w:rsidR="00154C91" w:rsidRPr="006930F1">
        <w:rPr>
          <w:rFonts w:eastAsia="Times New Roman"/>
          <w:b/>
          <w:bCs/>
          <w:color w:val="auto"/>
        </w:rPr>
        <w:br/>
        <w:t xml:space="preserve">İşin yürütülmesi sırasında ve kesin hesapların çıkarılmasında idari amirler </w:t>
      </w:r>
      <w:proofErr w:type="gramStart"/>
      <w:r w:rsidR="00154C91" w:rsidRPr="006930F1">
        <w:rPr>
          <w:rFonts w:eastAsia="Times New Roman"/>
          <w:b/>
          <w:bCs/>
          <w:color w:val="auto"/>
        </w:rPr>
        <w:t>ile,</w:t>
      </w:r>
      <w:proofErr w:type="gramEnd"/>
      <w:r w:rsidR="00154C91" w:rsidRPr="006930F1">
        <w:rPr>
          <w:rFonts w:eastAsia="Times New Roman"/>
          <w:b/>
          <w:bCs/>
          <w:color w:val="auto"/>
        </w:rPr>
        <w:t xml:space="preserve"> yüklenici arasında çıkabilecek anlaşmazlıklar, sözleşme ve eklerindeki hükümler dikkate alınmak suretiyle aşağıda yazılı olduğu şekilde idare tarafından çözüme bağlanacaktır.</w:t>
      </w:r>
      <w:r w:rsidR="00154C91" w:rsidRPr="006930F1">
        <w:rPr>
          <w:rFonts w:eastAsia="Times New Roman"/>
          <w:b/>
          <w:bCs/>
          <w:color w:val="auto"/>
        </w:rPr>
        <w:br/>
        <w:t xml:space="preserve">Yüklenici, anlaşmazlığa neden olan konuda, bu durumun ortaya çıktığı günden başlamak </w:t>
      </w:r>
      <w:r w:rsidR="00154C91" w:rsidRPr="006930F1">
        <w:rPr>
          <w:rFonts w:eastAsia="Times New Roman"/>
          <w:b/>
          <w:bCs/>
          <w:color w:val="auto"/>
        </w:rPr>
        <w:lastRenderedPageBreak/>
        <w:t>üzere on gün içinde itiraz ve şikâyetlerini maddi ve hukuki gerekç</w:t>
      </w:r>
      <w:r w:rsidR="00A75513" w:rsidRPr="006930F1">
        <w:rPr>
          <w:rFonts w:eastAsia="Times New Roman"/>
          <w:b/>
          <w:bCs/>
          <w:color w:val="auto"/>
        </w:rPr>
        <w:t>eleriyle bir</w:t>
      </w:r>
      <w:r w:rsidR="006930F1" w:rsidRPr="006930F1">
        <w:rPr>
          <w:rFonts w:eastAsia="Times New Roman"/>
          <w:b/>
          <w:bCs/>
          <w:color w:val="auto"/>
        </w:rPr>
        <w:t xml:space="preserve">likte açıklayan bir </w:t>
      </w:r>
      <w:r w:rsidR="00154C91" w:rsidRPr="006930F1">
        <w:rPr>
          <w:rFonts w:eastAsia="Times New Roman"/>
          <w:b/>
          <w:bCs/>
          <w:color w:val="auto"/>
        </w:rPr>
        <w:t xml:space="preserve">dilekçe ile </w:t>
      </w:r>
      <w:r w:rsidR="006930F1" w:rsidRPr="006930F1">
        <w:rPr>
          <w:rFonts w:eastAsia="Times New Roman"/>
          <w:b/>
          <w:bCs/>
          <w:color w:val="auto"/>
        </w:rPr>
        <w:t xml:space="preserve">idareye başvuracaktır. </w:t>
      </w:r>
      <w:r w:rsidR="00154C91" w:rsidRPr="006930F1">
        <w:rPr>
          <w:rFonts w:eastAsia="Times New Roman"/>
          <w:b/>
          <w:bCs/>
          <w:color w:val="auto"/>
        </w:rPr>
        <w:t>İdare, bu dilekçeyi aldığı tarihten itibaren en çok iki ay içinde konuyu inceleyip bu husustaki kararını yükleniciye bildirecektir.</w:t>
      </w:r>
      <w:r w:rsidR="00154C91" w:rsidRPr="006930F1">
        <w:rPr>
          <w:rFonts w:eastAsia="Times New Roman"/>
          <w:b/>
          <w:bCs/>
          <w:color w:val="auto"/>
        </w:rPr>
        <w:br/>
        <w:t>Bu süre içinde kendisine bir cevap verilmediği veya verilen karara razı olmadığı takdirde yüklenicinin, anlaşmazlıkların çözümüne dair sözleşmede belirtilen çözüm yöntemini harekete geçirme hakkı saklıdır.</w:t>
      </w:r>
    </w:p>
    <w:p w:rsidR="002275E7" w:rsidRPr="00FA62A5" w:rsidRDefault="00EF6426" w:rsidP="00FA62A5">
      <w:pPr>
        <w:spacing w:before="120"/>
        <w:jc w:val="both"/>
      </w:pPr>
      <w:r>
        <w:rPr>
          <w:b/>
          <w:bCs/>
          <w:color w:val="auto"/>
        </w:rPr>
        <w:t>Madde 25</w:t>
      </w:r>
      <w:r w:rsidR="002275E7">
        <w:rPr>
          <w:b/>
          <w:bCs/>
          <w:color w:val="auto"/>
        </w:rPr>
        <w:t xml:space="preserve"> - Denetim, muayene ve kabul işlemleri</w:t>
      </w:r>
    </w:p>
    <w:p w:rsidR="001F7CD3" w:rsidRPr="00D94406" w:rsidRDefault="00EF6426" w:rsidP="00D94406">
      <w:pPr>
        <w:jc w:val="both"/>
      </w:pPr>
      <w:r>
        <w:rPr>
          <w:b/>
          <w:bCs/>
        </w:rPr>
        <w:t>25</w:t>
      </w:r>
      <w:r w:rsidR="00FA62A5">
        <w:rPr>
          <w:b/>
          <w:bCs/>
        </w:rPr>
        <w:t>.1</w:t>
      </w:r>
      <w:r w:rsidR="002275E7">
        <w:rPr>
          <w:b/>
          <w:bCs/>
        </w:rPr>
        <w:t>.</w:t>
      </w:r>
      <w:r w:rsidR="002275E7">
        <w:t xml:space="preserve"> Bu sözleşme ve eklerinde, muayene ve kabul işlemlerine ilişkin düzenlenmeyen hususlarda; </w:t>
      </w:r>
      <w:r w:rsidR="009317B5">
        <w:t>Vakıf Yükseköğretim Kurumları İhale Yönetmeliği</w:t>
      </w:r>
      <w:r w:rsidR="002275E7">
        <w:t xml:space="preserve"> Muayene ve Kabul İşlemleri</w:t>
      </w:r>
      <w:r w:rsidR="009317B5">
        <w:t xml:space="preserve"> maddesinde bulunan hükümler</w:t>
      </w:r>
      <w:r w:rsidR="00D94406">
        <w:t xml:space="preserve"> esas alınacaktır. </w:t>
      </w:r>
    </w:p>
    <w:p w:rsidR="002275E7" w:rsidRDefault="00EF6426" w:rsidP="002275E7">
      <w:pPr>
        <w:spacing w:before="120"/>
        <w:jc w:val="both"/>
      </w:pPr>
      <w:r>
        <w:rPr>
          <w:b/>
          <w:bCs/>
          <w:color w:val="auto"/>
        </w:rPr>
        <w:t>Madde 26</w:t>
      </w:r>
      <w:r w:rsidR="002275E7">
        <w:rPr>
          <w:b/>
          <w:bCs/>
          <w:color w:val="auto"/>
        </w:rPr>
        <w:t xml:space="preserve"> - Ödeme belgelerinin düzenlenmesi</w:t>
      </w:r>
    </w:p>
    <w:p w:rsidR="002275E7" w:rsidRDefault="00EF6426" w:rsidP="00787F99">
      <w:pPr>
        <w:jc w:val="both"/>
      </w:pPr>
      <w:r>
        <w:rPr>
          <w:b/>
          <w:bCs/>
        </w:rPr>
        <w:t>26</w:t>
      </w:r>
      <w:r w:rsidR="002275E7">
        <w:rPr>
          <w:b/>
          <w:bCs/>
        </w:rPr>
        <w:t>.1.</w:t>
      </w:r>
      <w:r w:rsidR="002275E7">
        <w:t xml:space="preserve"> </w:t>
      </w:r>
      <w:r w:rsidR="006930F1">
        <w:t xml:space="preserve">Personel </w:t>
      </w:r>
      <w:r w:rsidR="00787F99">
        <w:t xml:space="preserve">Taşımacılığı hizmetine ilişkin ücretlendirmeler belirlenen </w:t>
      </w:r>
      <w:r w:rsidR="00365343">
        <w:t>güzergâhlara</w:t>
      </w:r>
      <w:r w:rsidR="00787F99">
        <w:t xml:space="preserve"> ve belirlenen fiyatlara doğrultusunda hesaplanacaktır.</w:t>
      </w:r>
    </w:p>
    <w:p w:rsidR="002275E7" w:rsidRDefault="00EF6426" w:rsidP="002275E7">
      <w:pPr>
        <w:jc w:val="both"/>
      </w:pPr>
      <w:r>
        <w:rPr>
          <w:b/>
          <w:bCs/>
        </w:rPr>
        <w:t>26</w:t>
      </w:r>
      <w:r w:rsidR="002275E7">
        <w:rPr>
          <w:b/>
          <w:bCs/>
        </w:rPr>
        <w:t>.2.</w:t>
      </w:r>
      <w:r w:rsidR="00787F99">
        <w:rPr>
          <w:b/>
          <w:bCs/>
        </w:rPr>
        <w:t xml:space="preserve"> </w:t>
      </w:r>
      <w:r w:rsidR="00787F99">
        <w:rPr>
          <w:bCs/>
        </w:rPr>
        <w:t xml:space="preserve">Ücret ödemesi İdarenin belirlediği saatlerde kalkan araçlar için yapılacaktır. Hangi saat kaç kişilik araç kalkacak planlaması İdare tarafından yapılacaktır. </w:t>
      </w:r>
    </w:p>
    <w:p w:rsidR="00A42816" w:rsidRDefault="00EF6426" w:rsidP="002275E7">
      <w:pPr>
        <w:jc w:val="both"/>
      </w:pPr>
      <w:r>
        <w:rPr>
          <w:b/>
          <w:bCs/>
        </w:rPr>
        <w:t>26</w:t>
      </w:r>
      <w:r w:rsidR="002275E7">
        <w:rPr>
          <w:b/>
          <w:bCs/>
        </w:rPr>
        <w:t>.3.</w:t>
      </w:r>
      <w:r w:rsidR="002275E7">
        <w:t xml:space="preserve"> İdare, kabule ilişkin belgeyi ödeme belge</w:t>
      </w:r>
      <w:r w:rsidR="00787F99">
        <w:t>sinin eki yapmak suretiyle hizmet</w:t>
      </w:r>
      <w:r w:rsidR="002275E7">
        <w:t xml:space="preserve"> bedelinin ödenmesine ilişkin mevzuatına uygun bir ödeme belgesi düzenleyerek ödeme işlemlerini başlatır.</w:t>
      </w:r>
    </w:p>
    <w:p w:rsidR="002275E7" w:rsidRDefault="00EF6426" w:rsidP="002275E7">
      <w:pPr>
        <w:jc w:val="both"/>
      </w:pPr>
      <w:r>
        <w:rPr>
          <w:b/>
        </w:rPr>
        <w:t>26</w:t>
      </w:r>
      <w:r w:rsidR="00A42816" w:rsidRPr="00A42816">
        <w:rPr>
          <w:b/>
        </w:rPr>
        <w:t>.4.</w:t>
      </w:r>
      <w:r w:rsidR="00A42816">
        <w:t xml:space="preserve"> Sözleşme başlangıç tarihinden itibaren; söz konusu akaryakıta gelen resmi değişiklik oranları %15 den fazla olması durumun da karşılıklı mutabakat ile anlaşılır.</w:t>
      </w:r>
      <w:r w:rsidR="002275E7">
        <w:t xml:space="preserve"> </w:t>
      </w:r>
    </w:p>
    <w:p w:rsidR="00A42816" w:rsidRPr="00A42816" w:rsidRDefault="00EF6426" w:rsidP="002275E7">
      <w:pPr>
        <w:spacing w:before="120"/>
        <w:jc w:val="both"/>
        <w:rPr>
          <w:b/>
          <w:bCs/>
          <w:color w:val="auto"/>
        </w:rPr>
      </w:pPr>
      <w:r>
        <w:rPr>
          <w:b/>
          <w:bCs/>
          <w:color w:val="auto"/>
        </w:rPr>
        <w:t>Madde 27</w:t>
      </w:r>
      <w:r w:rsidR="002275E7">
        <w:rPr>
          <w:b/>
          <w:bCs/>
          <w:color w:val="auto"/>
        </w:rPr>
        <w:t xml:space="preserve"> - Sözleşmenin devir şartları</w:t>
      </w:r>
    </w:p>
    <w:p w:rsidR="002275E7" w:rsidRDefault="00EF6426" w:rsidP="001B0C41">
      <w:pPr>
        <w:jc w:val="both"/>
      </w:pPr>
      <w:r>
        <w:rPr>
          <w:b/>
          <w:bCs/>
        </w:rPr>
        <w:t>27</w:t>
      </w:r>
      <w:r w:rsidR="002275E7">
        <w:rPr>
          <w:b/>
          <w:bCs/>
        </w:rPr>
        <w:t>.1.</w:t>
      </w:r>
      <w:r w:rsidR="002275E7">
        <w:t xml:space="preserve"> Sözleşme</w:t>
      </w:r>
      <w:r w:rsidR="003C570A">
        <w:t>ler hiçbir koşulda başkasına devredilemez.</w:t>
      </w:r>
    </w:p>
    <w:p w:rsidR="002275E7" w:rsidRDefault="00EF6426" w:rsidP="002275E7">
      <w:pPr>
        <w:spacing w:before="120"/>
        <w:jc w:val="both"/>
      </w:pPr>
      <w:r>
        <w:rPr>
          <w:b/>
          <w:bCs/>
          <w:color w:val="auto"/>
        </w:rPr>
        <w:t>Madde 28</w:t>
      </w:r>
      <w:r w:rsidR="002275E7">
        <w:rPr>
          <w:b/>
          <w:bCs/>
          <w:color w:val="auto"/>
        </w:rPr>
        <w:t xml:space="preserve"> - Sözleşme ve eklerine uymayan işler</w:t>
      </w:r>
    </w:p>
    <w:p w:rsidR="002275E7" w:rsidRDefault="00EF6426" w:rsidP="002275E7">
      <w:pPr>
        <w:jc w:val="both"/>
      </w:pPr>
      <w:r>
        <w:rPr>
          <w:b/>
          <w:bCs/>
        </w:rPr>
        <w:t>28</w:t>
      </w:r>
      <w:r w:rsidR="002275E7">
        <w:rPr>
          <w:b/>
          <w:bCs/>
        </w:rPr>
        <w:t>.1.</w:t>
      </w:r>
      <w:r w:rsidR="002275E7">
        <w:t xml:space="preserve"> </w:t>
      </w:r>
      <w:r w:rsidR="002B03FA">
        <w:t>Yüklenicinin sözleşmede belirtilen yükümlülüklerinden bir veya bir kaçını yerine getirmemesi durumunda, ilgili durumun İdare tarafından öğrenilmesinden sonra söz konusu aksaklığın giderilmesi için Yükleniciye 7 (Yedi) gün süre tanınır, süre sonunda aksaklık giderilmemesi durumunda İdare her türlü tazminat hakkı ve cezai şart talep hakları saklı kalmak kaydıyla tarafında fesih edilir.</w:t>
      </w:r>
    </w:p>
    <w:p w:rsidR="002275E7" w:rsidRDefault="00EF6426" w:rsidP="002275E7">
      <w:pPr>
        <w:jc w:val="both"/>
      </w:pPr>
      <w:r>
        <w:rPr>
          <w:b/>
          <w:bCs/>
        </w:rPr>
        <w:t>28</w:t>
      </w:r>
      <w:r w:rsidR="002275E7">
        <w:rPr>
          <w:b/>
          <w:bCs/>
        </w:rPr>
        <w:t>.2.</w:t>
      </w:r>
      <w:r w:rsidR="002B03FA">
        <w:t xml:space="preserve"> Yüklenici kendi isteğiyle olsun yada olmasın, infisahı bu sonucu doğuran prosedürün başlatılması, feshi (yeniden yapılandırma ve birleşmeler hariç), iflası veya </w:t>
      </w:r>
      <w:proofErr w:type="gramStart"/>
      <w:r w:rsidR="002B03FA">
        <w:t>konkordato</w:t>
      </w:r>
      <w:proofErr w:type="gramEnd"/>
      <w:r w:rsidR="002B03FA">
        <w:t xml:space="preserve"> ilan etmesi</w:t>
      </w:r>
      <w:r w:rsidR="00A75513">
        <w:t xml:space="preserve"> </w:t>
      </w:r>
      <w:r w:rsidR="002B03FA">
        <w:t>yada herhangi bir borcu nedeniyle benzer bir duruma düşmesi halinde İdare iş bu sözleşmeyi herhangi bir önel ve ihtara gerek kalmaksızın derhal hüküm doğurmak üzere feshedebilir.</w:t>
      </w:r>
    </w:p>
    <w:p w:rsidR="002275E7" w:rsidRDefault="00EF6426" w:rsidP="000D51F0">
      <w:pPr>
        <w:spacing w:before="120"/>
        <w:jc w:val="both"/>
      </w:pPr>
      <w:r>
        <w:rPr>
          <w:b/>
          <w:bCs/>
          <w:color w:val="auto"/>
        </w:rPr>
        <w:t>Madde 29</w:t>
      </w:r>
      <w:r w:rsidR="002275E7">
        <w:rPr>
          <w:b/>
          <w:bCs/>
          <w:color w:val="auto"/>
        </w:rPr>
        <w:t xml:space="preserve"> - Gecikme halinde uygulanacak cezalar ve kesintiler ile sözleşmenin feshi</w:t>
      </w:r>
      <w:r w:rsidR="002275E7">
        <w:t xml:space="preserve"> </w:t>
      </w:r>
    </w:p>
    <w:p w:rsidR="002275E7" w:rsidRDefault="00EF6426" w:rsidP="002275E7">
      <w:pPr>
        <w:jc w:val="both"/>
      </w:pPr>
      <w:r>
        <w:rPr>
          <w:b/>
          <w:bCs/>
        </w:rPr>
        <w:t>29</w:t>
      </w:r>
      <w:r w:rsidR="000D51F0">
        <w:rPr>
          <w:b/>
          <w:bCs/>
        </w:rPr>
        <w:t>.1</w:t>
      </w:r>
      <w:r w:rsidR="002275E7">
        <w:rPr>
          <w:b/>
          <w:bCs/>
        </w:rPr>
        <w:t>.</w:t>
      </w:r>
      <w:r w:rsidR="002275E7">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EF6426" w:rsidP="002275E7">
      <w:pPr>
        <w:jc w:val="both"/>
      </w:pPr>
      <w:r>
        <w:rPr>
          <w:b/>
          <w:bCs/>
        </w:rPr>
        <w:t>29</w:t>
      </w:r>
      <w:r w:rsidR="000D51F0">
        <w:rPr>
          <w:b/>
          <w:bCs/>
        </w:rPr>
        <w:t>.2</w:t>
      </w:r>
      <w:r w:rsidR="002275E7">
        <w:rPr>
          <w:b/>
          <w:bCs/>
        </w:rPr>
        <w:t>.</w:t>
      </w:r>
      <w:r w:rsidR="002275E7">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EF6426" w:rsidP="002275E7">
      <w:pPr>
        <w:spacing w:before="120"/>
        <w:jc w:val="both"/>
      </w:pPr>
      <w:r>
        <w:rPr>
          <w:b/>
          <w:bCs/>
          <w:color w:val="auto"/>
        </w:rPr>
        <w:t>Madde 30</w:t>
      </w:r>
      <w:r w:rsidR="002275E7">
        <w:rPr>
          <w:b/>
          <w:bCs/>
          <w:color w:val="auto"/>
        </w:rPr>
        <w:t xml:space="preserve"> - Sözleşmenin feshi ve işin tasfiyesi</w:t>
      </w:r>
    </w:p>
    <w:p w:rsidR="002275E7" w:rsidRDefault="00EF6426" w:rsidP="002275E7">
      <w:pPr>
        <w:jc w:val="both"/>
      </w:pPr>
      <w:r>
        <w:rPr>
          <w:b/>
          <w:bCs/>
        </w:rPr>
        <w:t>30</w:t>
      </w:r>
      <w:r w:rsidR="002275E7">
        <w:rPr>
          <w:b/>
          <w:bCs/>
        </w:rPr>
        <w:t>.1.</w:t>
      </w:r>
      <w:r w:rsidR="002275E7">
        <w:t xml:space="preserve"> İdarenin sözleşmeyi feshetmesi </w:t>
      </w:r>
    </w:p>
    <w:p w:rsidR="002275E7" w:rsidRDefault="00EF6426" w:rsidP="002275E7">
      <w:pPr>
        <w:jc w:val="both"/>
      </w:pPr>
      <w:r>
        <w:rPr>
          <w:b/>
          <w:bCs/>
        </w:rPr>
        <w:t>30</w:t>
      </w:r>
      <w:r w:rsidR="002275E7">
        <w:rPr>
          <w:b/>
          <w:bCs/>
        </w:rPr>
        <w:t>.1.1.</w:t>
      </w:r>
      <w:r w:rsidR="002275E7">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w:t>
      </w:r>
      <w:r>
        <w:rPr>
          <w:rFonts w:eastAsia="Times New Roman"/>
        </w:rPr>
        <w:lastRenderedPageBreak/>
        <w:t xml:space="preserve">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r>
        <w:t xml:space="preserve">hallerinde,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w:t>
      </w:r>
      <w:r w:rsidR="00EF6426">
        <w:rPr>
          <w:b/>
          <w:bCs/>
        </w:rPr>
        <w:t>0</w:t>
      </w:r>
      <w:r>
        <w:rPr>
          <w:b/>
          <w:bCs/>
        </w:rPr>
        <w:t>.2.</w:t>
      </w:r>
      <w:r>
        <w:t xml:space="preserve"> Yüklenicinin sözleşmeyi feshetmesi </w:t>
      </w:r>
    </w:p>
    <w:p w:rsidR="002275E7" w:rsidRDefault="00EF6426" w:rsidP="002275E7">
      <w:pPr>
        <w:jc w:val="both"/>
      </w:pPr>
      <w:r>
        <w:rPr>
          <w:b/>
          <w:bCs/>
        </w:rPr>
        <w:t>30</w:t>
      </w:r>
      <w:r w:rsidR="002275E7">
        <w:rPr>
          <w:b/>
          <w:bCs/>
        </w:rPr>
        <w:t>.2.1.</w:t>
      </w:r>
      <w:r w:rsidR="002275E7">
        <w:t xml:space="preserve"> Yüklenici, sözleşme yapıldıktan sonra, mücbir sebep halleri dışında, mali acz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2275E7" w:rsidRDefault="00EF6426" w:rsidP="002275E7">
      <w:pPr>
        <w:jc w:val="both"/>
      </w:pPr>
      <w:r>
        <w:rPr>
          <w:b/>
          <w:bCs/>
        </w:rPr>
        <w:t>30</w:t>
      </w:r>
      <w:r w:rsidR="002275E7">
        <w:rPr>
          <w:b/>
          <w:bCs/>
        </w:rPr>
        <w:t>.3.</w:t>
      </w:r>
      <w:r w:rsidR="002275E7">
        <w:t xml:space="preserve"> Sözleşmeden önceki yasak fiil veya davranışlar nedeniyle fesih </w:t>
      </w:r>
    </w:p>
    <w:p w:rsidR="002275E7" w:rsidRDefault="00EF6426" w:rsidP="002275E7">
      <w:pPr>
        <w:jc w:val="both"/>
      </w:pPr>
      <w:r>
        <w:rPr>
          <w:b/>
          <w:bCs/>
        </w:rPr>
        <w:t>30</w:t>
      </w:r>
      <w:r w:rsidR="002275E7">
        <w:rPr>
          <w:b/>
          <w:bCs/>
        </w:rPr>
        <w:t>.3.1.</w:t>
      </w:r>
      <w:r w:rsidR="002275E7">
        <w:t xml:space="preserve"> Yüklenicinin, ihale sürecinde </w:t>
      </w:r>
      <w:r w:rsidR="003C570A">
        <w:t xml:space="preserve">Vakıf Yükseköğretim Kurumları İhale Yönetmeliğine </w:t>
      </w:r>
      <w:r w:rsidR="002275E7">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rsidR="002275E7">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r>
        <w:t xml:space="preserve">hallerinde,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EF6426" w:rsidP="002275E7">
      <w:pPr>
        <w:jc w:val="both"/>
      </w:pPr>
      <w:r>
        <w:rPr>
          <w:b/>
          <w:bCs/>
        </w:rPr>
        <w:t>30</w:t>
      </w:r>
      <w:r w:rsidR="002275E7">
        <w:rPr>
          <w:b/>
          <w:bCs/>
        </w:rPr>
        <w:t>.4.</w:t>
      </w:r>
      <w:r w:rsidR="002275E7">
        <w:t xml:space="preserve"> Mücbir sebeplerden dolayı sözleşmenin feshi </w:t>
      </w:r>
    </w:p>
    <w:p w:rsidR="00A75513" w:rsidRDefault="00EF6426" w:rsidP="000A78AE">
      <w:pPr>
        <w:jc w:val="both"/>
      </w:pPr>
      <w:r>
        <w:rPr>
          <w:b/>
          <w:bCs/>
        </w:rPr>
        <w:t>30</w:t>
      </w:r>
      <w:r w:rsidR="002275E7">
        <w:rPr>
          <w:b/>
          <w:bCs/>
        </w:rPr>
        <w:t>.4.1.</w:t>
      </w:r>
      <w:r w:rsidR="002275E7">
        <w:t xml:space="preserve"> Mücbir sebeplerden dolayı sözleşmenin feshedilmesi halinde, sözleşme konusu işlere ilişkin hesap genel hükümlere göre tasfiye edilerek, kesin teminat ve varsa ek kesin teminatlar iade edilir. </w:t>
      </w:r>
    </w:p>
    <w:p w:rsidR="002275E7" w:rsidRDefault="00510751" w:rsidP="000A78AE">
      <w:pPr>
        <w:jc w:val="both"/>
      </w:pPr>
      <w:r>
        <w:rPr>
          <w:b/>
          <w:bCs/>
          <w:color w:val="auto"/>
        </w:rPr>
        <w:t>Madde 3</w:t>
      </w:r>
      <w:r w:rsidR="00EF6426">
        <w:rPr>
          <w:b/>
          <w:bCs/>
          <w:color w:val="auto"/>
        </w:rPr>
        <w:t>1</w:t>
      </w:r>
      <w:r w:rsidR="002275E7">
        <w:rPr>
          <w:b/>
          <w:bCs/>
          <w:color w:val="auto"/>
        </w:rPr>
        <w:t xml:space="preserve"> - Fesih halinde yapılacak işlemler</w:t>
      </w:r>
    </w:p>
    <w:p w:rsidR="002275E7" w:rsidRDefault="00EF6426" w:rsidP="002275E7">
      <w:pPr>
        <w:jc w:val="both"/>
      </w:pPr>
      <w:r>
        <w:rPr>
          <w:b/>
          <w:bCs/>
        </w:rPr>
        <w:t>31</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EF6426" w:rsidP="002275E7">
      <w:pPr>
        <w:jc w:val="both"/>
      </w:pPr>
      <w:r>
        <w:rPr>
          <w:b/>
          <w:bCs/>
        </w:rPr>
        <w:t>31</w:t>
      </w:r>
      <w:r w:rsidR="00AC63FD">
        <w:rPr>
          <w:b/>
          <w:bCs/>
        </w:rPr>
        <w:t>.2</w:t>
      </w:r>
      <w:r w:rsidR="002275E7">
        <w:rPr>
          <w:b/>
          <w:bCs/>
        </w:rPr>
        <w:t>.</w:t>
      </w:r>
      <w:r w:rsidR="002275E7">
        <w:t xml:space="preserve"> Fesih tarihi itibariyle İdare, Yüklenici tarafından yapılan </w:t>
      </w:r>
      <w:r w:rsidR="00AC63FD">
        <w:t>hizmetin</w:t>
      </w:r>
      <w:r w:rsidR="002275E7">
        <w:t xml:space="preserve">, hata ve eksiklerinin giderilme masrafları ile Sözleşme gereğince Yükleniciye ödenmesi gereken değerleri tespit eder. </w:t>
      </w:r>
    </w:p>
    <w:p w:rsidR="002275E7" w:rsidRDefault="00EF6426" w:rsidP="002275E7">
      <w:pPr>
        <w:jc w:val="both"/>
      </w:pPr>
      <w:r>
        <w:rPr>
          <w:b/>
          <w:bCs/>
        </w:rPr>
        <w:t>31</w:t>
      </w:r>
      <w:r w:rsidR="00AC63FD">
        <w:rPr>
          <w:b/>
          <w:bCs/>
        </w:rPr>
        <w:t>.3</w:t>
      </w:r>
      <w:r w:rsidR="002275E7">
        <w:rPr>
          <w:b/>
          <w:bCs/>
        </w:rPr>
        <w:t>.</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lastRenderedPageBreak/>
        <w:t>3</w:t>
      </w:r>
      <w:r w:rsidR="00EF6426">
        <w:rPr>
          <w:b/>
          <w:bCs/>
        </w:rPr>
        <w:t>1</w:t>
      </w:r>
      <w:r w:rsidR="00AC63FD">
        <w:rPr>
          <w:b/>
          <w:bCs/>
        </w:rPr>
        <w:t>.4</w:t>
      </w:r>
      <w:r w:rsidR="002275E7">
        <w:rPr>
          <w:b/>
          <w:bCs/>
        </w:rPr>
        <w:t>.</w:t>
      </w:r>
      <w:r w:rsidR="002275E7">
        <w:t xml:space="preserve"> Sözleşmede hüküm olmayan hallerde, genel hükümlere göre işlem yapılır. </w:t>
      </w:r>
    </w:p>
    <w:p w:rsidR="002275E7" w:rsidRDefault="00EF6426" w:rsidP="002275E7">
      <w:pPr>
        <w:jc w:val="both"/>
      </w:pPr>
      <w:r>
        <w:rPr>
          <w:b/>
          <w:bCs/>
        </w:rPr>
        <w:t>31</w:t>
      </w:r>
      <w:r w:rsidR="00AC63FD">
        <w:rPr>
          <w:b/>
          <w:bCs/>
        </w:rPr>
        <w:t>.5</w:t>
      </w:r>
      <w:r w:rsidR="002275E7">
        <w:rPr>
          <w:b/>
          <w:bCs/>
        </w:rPr>
        <w:t>.</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r>
        <w:t xml:space="preserve">gelir kaydedilir. Gelir kaydedilen kesin teminat, Yüklenicinin borcuna mahsup edilemez. </w:t>
      </w:r>
    </w:p>
    <w:p w:rsidR="002275E7" w:rsidRDefault="00EF6426" w:rsidP="002275E7">
      <w:pPr>
        <w:spacing w:before="120"/>
        <w:jc w:val="both"/>
      </w:pPr>
      <w:r>
        <w:rPr>
          <w:b/>
          <w:bCs/>
          <w:color w:val="auto"/>
        </w:rPr>
        <w:t>Madde 32</w:t>
      </w:r>
      <w:r w:rsidR="002275E7">
        <w:rPr>
          <w:b/>
          <w:bCs/>
          <w:color w:val="auto"/>
        </w:rPr>
        <w:t>- Yüklenicinin ceza sorumluluğu</w:t>
      </w:r>
    </w:p>
    <w:p w:rsidR="002275E7" w:rsidRDefault="00EC645D" w:rsidP="002275E7">
      <w:pPr>
        <w:jc w:val="both"/>
      </w:pPr>
      <w:r>
        <w:rPr>
          <w:b/>
          <w:bCs/>
        </w:rPr>
        <w:t>3</w:t>
      </w:r>
      <w:r w:rsidR="00EF6426">
        <w:rPr>
          <w:b/>
          <w:bCs/>
        </w:rPr>
        <w:t>2.</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w:t>
      </w:r>
      <w:r>
        <w:t xml:space="preserve">Vakıf Yükseköğretim Kurumları İhale </w:t>
      </w:r>
      <w:r w:rsidR="00540203">
        <w:t>Yönetmeliği ilgili</w:t>
      </w:r>
      <w:r>
        <w:t xml:space="preserve"> </w:t>
      </w:r>
      <w:r w:rsidR="002275E7">
        <w:t xml:space="preserve">hükmü uygulanır. </w:t>
      </w:r>
    </w:p>
    <w:p w:rsidR="00540203" w:rsidRDefault="00540203" w:rsidP="00540203">
      <w:pPr>
        <w:jc w:val="both"/>
      </w:pPr>
      <w:r w:rsidRPr="00540203">
        <w:rPr>
          <w:b/>
        </w:rPr>
        <w:t>3</w:t>
      </w:r>
      <w:r w:rsidR="00EF6426">
        <w:rPr>
          <w:b/>
        </w:rPr>
        <w:t>2</w:t>
      </w:r>
      <w:r w:rsidRPr="00540203">
        <w:rPr>
          <w:b/>
        </w:rPr>
        <w:t>.2</w:t>
      </w:r>
      <w:r>
        <w:t xml:space="preserve"> Yüklenicinin sorumluluğunda bu</w:t>
      </w:r>
      <w:r w:rsidR="00722DB6">
        <w:t xml:space="preserve">lunan servis </w:t>
      </w:r>
      <w:proofErr w:type="spellStart"/>
      <w:r w:rsidR="00722DB6">
        <w:t>şöfö</w:t>
      </w:r>
      <w:r>
        <w:t>rleri</w:t>
      </w:r>
      <w:proofErr w:type="spellEnd"/>
      <w:r>
        <w:t xml:space="preserve"> için teknik şartnamede belirtilen Kılık-Kıyafet şartlarına uymadığı takdirde kıyafet başına </w:t>
      </w:r>
      <w:r w:rsidR="00DC0C94">
        <w:t xml:space="preserve">( Kravat – Gömlek – Kumaş Pantolon) </w:t>
      </w:r>
      <w:r w:rsidRPr="00540203">
        <w:rPr>
          <w:b/>
          <w:u w:val="single"/>
        </w:rPr>
        <w:t>50TL</w:t>
      </w:r>
      <w:r>
        <w:t xml:space="preserve"> kesinti yapılacaktır.</w:t>
      </w:r>
    </w:p>
    <w:p w:rsidR="00544975" w:rsidRDefault="00544975" w:rsidP="00544975">
      <w:pPr>
        <w:pStyle w:val="GvdeMetni"/>
        <w:spacing w:line="240" w:lineRule="auto"/>
        <w:rPr>
          <w:rFonts w:ascii="Times New Roman" w:hAnsi="Times New Roman" w:cs="Times New Roman"/>
        </w:rPr>
      </w:pPr>
      <w:r w:rsidRPr="00544975">
        <w:rPr>
          <w:rFonts w:ascii="Times New Roman" w:hAnsi="Times New Roman" w:cs="Times New Roman"/>
          <w:bCs w:val="0"/>
          <w:sz w:val="24"/>
          <w:szCs w:val="24"/>
        </w:rPr>
        <w:t>32.3</w:t>
      </w:r>
      <w:r>
        <w:t xml:space="preserve"> </w:t>
      </w:r>
      <w:r w:rsidRPr="00544975">
        <w:rPr>
          <w:rFonts w:ascii="Times New Roman" w:hAnsi="Times New Roman" w:cs="Times New Roman"/>
          <w:b w:val="0"/>
          <w:bCs w:val="0"/>
          <w:sz w:val="24"/>
          <w:szCs w:val="24"/>
        </w:rPr>
        <w:t xml:space="preserve">Servis Araçlarının servise çıkmadan önce tüm bakımları </w:t>
      </w:r>
      <w:bookmarkStart w:id="0" w:name="_GoBack"/>
      <w:bookmarkEnd w:id="0"/>
      <w:r w:rsidRPr="00544975">
        <w:rPr>
          <w:rFonts w:ascii="Times New Roman" w:hAnsi="Times New Roman" w:cs="Times New Roman"/>
          <w:b w:val="0"/>
          <w:bCs w:val="0"/>
          <w:sz w:val="24"/>
          <w:szCs w:val="24"/>
        </w:rPr>
        <w:t>(Aracın temizliği, ısıtma ve soğutma sistemlerinin mevsim koşullarına göre uygun ve çalışır durumda olması, koltukları kırık, yırtık ve yolcuyu rahatsız etmeyecek şekilde olması vb.) yapılmış olmalıdır. Yaz aylarında soğutma, kış aylarında ısıtma işlemleri personel araca binmeden önce yapılacağından, personel araca bindikten sora araç içerisindeki sıkıntılar (ısınmama, soğutmama, temizlik, şoför dâhil sigara içilmesi, koltuk arıza vb.) üç personel tarafından tutanak altına alınarak imzalanması halinde, başka bir ihtara gelerek kalmaksızın her bir kusur için ayrı ayrı olmak üzere 100,00.TL</w:t>
      </w:r>
      <w:proofErr w:type="gramStart"/>
      <w:r w:rsidRPr="00544975">
        <w:rPr>
          <w:rFonts w:ascii="Times New Roman" w:hAnsi="Times New Roman" w:cs="Times New Roman"/>
          <w:b w:val="0"/>
          <w:bCs w:val="0"/>
          <w:sz w:val="24"/>
          <w:szCs w:val="24"/>
        </w:rPr>
        <w:t>..</w:t>
      </w:r>
      <w:proofErr w:type="gramEnd"/>
      <w:r w:rsidRPr="00544975">
        <w:rPr>
          <w:rFonts w:ascii="Times New Roman" w:hAnsi="Times New Roman" w:cs="Times New Roman"/>
          <w:b w:val="0"/>
          <w:bCs w:val="0"/>
          <w:sz w:val="24"/>
          <w:szCs w:val="24"/>
        </w:rPr>
        <w:t xml:space="preserve"> Ceza uygulanır ve ilk hak edişten kesilir</w:t>
      </w:r>
      <w:r w:rsidRPr="00544975">
        <w:rPr>
          <w:rFonts w:ascii="Times New Roman" w:hAnsi="Times New Roman" w:cs="Times New Roman"/>
        </w:rPr>
        <w:t>.</w:t>
      </w:r>
    </w:p>
    <w:p w:rsidR="00544975" w:rsidRPr="00544975" w:rsidRDefault="00544975" w:rsidP="00544975">
      <w:pPr>
        <w:pStyle w:val="GvdeMetni"/>
        <w:spacing w:line="240" w:lineRule="auto"/>
        <w:rPr>
          <w:rFonts w:ascii="Times New Roman" w:hAnsi="Times New Roman" w:cs="Times New Roman"/>
          <w:b w:val="0"/>
          <w:bCs w:val="0"/>
          <w:sz w:val="24"/>
          <w:szCs w:val="24"/>
        </w:rPr>
      </w:pPr>
      <w:r w:rsidRPr="00544975">
        <w:rPr>
          <w:rFonts w:ascii="Times New Roman" w:hAnsi="Times New Roman" w:cs="Times New Roman"/>
          <w:bCs w:val="0"/>
          <w:sz w:val="24"/>
          <w:szCs w:val="24"/>
        </w:rPr>
        <w:t xml:space="preserve">32.4 </w:t>
      </w:r>
      <w:r w:rsidRPr="00544975">
        <w:rPr>
          <w:rFonts w:ascii="Times New Roman" w:hAnsi="Times New Roman" w:cs="Times New Roman"/>
          <w:b w:val="0"/>
          <w:bCs w:val="0"/>
          <w:sz w:val="24"/>
          <w:szCs w:val="24"/>
        </w:rPr>
        <w:t>Servis şoförlerinin personele karşı herhangi bir disiplinsiz davranışında Yüklenicinin ödemesinden tahsil etmek üzere 100</w:t>
      </w:r>
      <w:r w:rsidR="00C21661">
        <w:rPr>
          <w:rFonts w:ascii="Times New Roman" w:hAnsi="Times New Roman" w:cs="Times New Roman"/>
          <w:b w:val="0"/>
          <w:bCs w:val="0"/>
          <w:sz w:val="24"/>
          <w:szCs w:val="24"/>
        </w:rPr>
        <w:t xml:space="preserve">,00 </w:t>
      </w:r>
      <w:r w:rsidRPr="00544975">
        <w:rPr>
          <w:rFonts w:ascii="Times New Roman" w:hAnsi="Times New Roman" w:cs="Times New Roman"/>
          <w:b w:val="0"/>
          <w:bCs w:val="0"/>
          <w:sz w:val="24"/>
          <w:szCs w:val="24"/>
        </w:rPr>
        <w:t>TL Ceza uygulanır ve ilk hak edişten kesilir.</w:t>
      </w:r>
    </w:p>
    <w:p w:rsidR="002275E7" w:rsidRDefault="002275E7" w:rsidP="00540203">
      <w:pPr>
        <w:jc w:val="both"/>
      </w:pPr>
      <w:r>
        <w:rPr>
          <w:b/>
          <w:bCs/>
          <w:color w:val="auto"/>
        </w:rPr>
        <w:t xml:space="preserve">Madde </w:t>
      </w:r>
      <w:r w:rsidR="00EF6426">
        <w:rPr>
          <w:b/>
          <w:bCs/>
          <w:color w:val="auto"/>
        </w:rPr>
        <w:t>33</w:t>
      </w:r>
      <w:r>
        <w:rPr>
          <w:b/>
          <w:bCs/>
          <w:color w:val="auto"/>
        </w:rPr>
        <w:t xml:space="preserve"> - Anlaşmazlıkların çözümü</w:t>
      </w:r>
    </w:p>
    <w:p w:rsidR="002275E7" w:rsidRDefault="00EF6426" w:rsidP="002275E7">
      <w:pPr>
        <w:jc w:val="both"/>
      </w:pPr>
      <w:r>
        <w:rPr>
          <w:b/>
          <w:bCs/>
        </w:rPr>
        <w:t>33</w:t>
      </w:r>
      <w:r w:rsidR="002275E7">
        <w:rPr>
          <w:b/>
          <w:bCs/>
        </w:rPr>
        <w:t>.1.</w:t>
      </w:r>
      <w:r w:rsidR="002275E7">
        <w:t xml:space="preserve"> Bu sözleşme ve eklerinin uygulanmasından doğabilecek her türlü uyuşmazlığın çözümünde </w:t>
      </w:r>
      <w:r w:rsidR="00C21661">
        <w:t>İzmir</w:t>
      </w:r>
      <w:r w:rsidR="00D24B41" w:rsidRPr="00EC038E">
        <w:t xml:space="preserve"> Adliyesi Mahkemeleri</w:t>
      </w:r>
      <w:r w:rsidR="00D24B41">
        <w:t xml:space="preserve"> ve İcra Dairelerinin </w:t>
      </w:r>
      <w:r w:rsidR="002275E7">
        <w:t xml:space="preserve">yetkilidir. </w:t>
      </w:r>
    </w:p>
    <w:p w:rsidR="002275E7" w:rsidRDefault="00EF6426" w:rsidP="002275E7">
      <w:pPr>
        <w:spacing w:before="120"/>
        <w:jc w:val="both"/>
      </w:pPr>
      <w:r>
        <w:rPr>
          <w:b/>
          <w:bCs/>
          <w:color w:val="auto"/>
        </w:rPr>
        <w:t>Madde 34</w:t>
      </w:r>
      <w:r w:rsidR="002275E7">
        <w:rPr>
          <w:b/>
          <w:bCs/>
          <w:color w:val="auto"/>
        </w:rPr>
        <w:t xml:space="preserve"> - Hüküm bulunmayan haller</w:t>
      </w:r>
    </w:p>
    <w:p w:rsidR="002275E7" w:rsidRDefault="00EF6426" w:rsidP="002275E7">
      <w:pPr>
        <w:jc w:val="both"/>
      </w:pPr>
      <w:r>
        <w:rPr>
          <w:b/>
          <w:bCs/>
        </w:rPr>
        <w:t>34</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F6426" w:rsidP="002275E7">
      <w:pPr>
        <w:spacing w:before="120"/>
        <w:jc w:val="both"/>
      </w:pPr>
      <w:r>
        <w:rPr>
          <w:b/>
          <w:bCs/>
          <w:color w:val="auto"/>
        </w:rPr>
        <w:t>Madde 35</w:t>
      </w:r>
      <w:r w:rsidR="002275E7">
        <w:rPr>
          <w:b/>
          <w:bCs/>
          <w:color w:val="auto"/>
        </w:rPr>
        <w:t xml:space="preserve"> - Diğer hususlar</w:t>
      </w:r>
    </w:p>
    <w:p w:rsidR="002275E7" w:rsidRPr="004F413E" w:rsidRDefault="00EF6426" w:rsidP="002275E7">
      <w:pPr>
        <w:jc w:val="both"/>
        <w:rPr>
          <w:color w:val="auto"/>
        </w:rPr>
      </w:pPr>
      <w:r>
        <w:rPr>
          <w:b/>
          <w:bCs/>
        </w:rPr>
        <w:t>35</w:t>
      </w:r>
      <w:r w:rsidR="002275E7">
        <w:rPr>
          <w:b/>
          <w:bCs/>
        </w:rPr>
        <w:t>.1.</w:t>
      </w:r>
      <w:r w:rsidR="002275E7">
        <w:t xml:space="preserve"> </w:t>
      </w:r>
      <w:r w:rsidR="002275E7" w:rsidRPr="004F413E">
        <w:rPr>
          <w:rStyle w:val="richtext"/>
          <w:b/>
          <w:bCs/>
          <w:color w:val="auto"/>
        </w:rPr>
        <w:t>Yüklenici yapılan işe ilişkin hakediş ve alacaklarını başkalarına devir veya temlik edemez.</w:t>
      </w:r>
    </w:p>
    <w:p w:rsidR="002275E7" w:rsidRDefault="00EF6426" w:rsidP="002275E7">
      <w:pPr>
        <w:spacing w:before="120"/>
        <w:jc w:val="both"/>
      </w:pPr>
      <w:r>
        <w:rPr>
          <w:b/>
          <w:bCs/>
          <w:color w:val="auto"/>
        </w:rPr>
        <w:t xml:space="preserve">Madde 36 </w:t>
      </w:r>
      <w:r w:rsidR="002275E7">
        <w:rPr>
          <w:b/>
          <w:bCs/>
          <w:color w:val="auto"/>
        </w:rPr>
        <w:t>- Sözleşmenin imzalanması</w:t>
      </w:r>
    </w:p>
    <w:p w:rsidR="003C7282" w:rsidRDefault="00EF6426" w:rsidP="002275E7">
      <w:pPr>
        <w:jc w:val="both"/>
      </w:pPr>
      <w:r>
        <w:rPr>
          <w:b/>
          <w:bCs/>
        </w:rPr>
        <w:t>36</w:t>
      </w:r>
      <w:r w:rsidR="002275E7">
        <w:rPr>
          <w:b/>
          <w:bCs/>
        </w:rPr>
        <w:t>.1.</w:t>
      </w:r>
      <w:r w:rsidR="002275E7">
        <w:t xml:space="preserve"> Bu sözleşme </w:t>
      </w:r>
      <w:r>
        <w:t>36</w:t>
      </w:r>
      <w:r w:rsidR="002275E7">
        <w:t xml:space="preserve"> maddeden ibaret olup, İdare ve Yüklenici tarafından tam olarak okunup anlaşıldıktan sonra </w:t>
      </w:r>
      <w:r w:rsidR="003C7282" w:rsidRPr="00EC038E">
        <w:t>ka</w:t>
      </w:r>
      <w:r w:rsidR="003C7282">
        <w:t>r</w:t>
      </w:r>
      <w:r w:rsidR="00985FF2">
        <w:t xml:space="preserve">şılıklı mutabakat sağlanarak </w:t>
      </w:r>
      <w:proofErr w:type="gramStart"/>
      <w:r w:rsidR="00AC1C83">
        <w:rPr>
          <w:rStyle w:val="richtext"/>
          <w:b/>
          <w:bCs/>
          <w:color w:val="003399"/>
        </w:rPr>
        <w:t>……….</w:t>
      </w:r>
      <w:proofErr w:type="gramEnd"/>
      <w:r w:rsidR="00985FF2">
        <w:t xml:space="preserve"> </w:t>
      </w:r>
      <w:r w:rsidR="003C7282">
        <w:t>tarihinde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985FF2" w:rsidRPr="003C7282">
        <w:rPr>
          <w:b/>
        </w:rPr>
        <w:t>YÜKLENİCİ</w:t>
      </w:r>
      <w:r>
        <w:t xml:space="preserve"> </w:t>
      </w:r>
      <w:r w:rsidR="00985FF2">
        <w:t xml:space="preserve">                                              </w:t>
      </w:r>
      <w:r w:rsidR="002275E7" w:rsidRPr="003C7282">
        <w:rPr>
          <w:b/>
        </w:rPr>
        <w:t xml:space="preserve">İDARE </w:t>
      </w:r>
      <w:r w:rsidRPr="003C7282">
        <w:rPr>
          <w:b/>
        </w:rPr>
        <w:t xml:space="preserve">                                                                </w:t>
      </w:r>
    </w:p>
    <w:p w:rsidR="00D52D2C" w:rsidRDefault="00D52D2C"/>
    <w:sectPr w:rsidR="00D52D2C"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85523"/>
    <w:rsid w:val="000A78AE"/>
    <w:rsid w:val="000B50E4"/>
    <w:rsid w:val="000D51F0"/>
    <w:rsid w:val="001053DD"/>
    <w:rsid w:val="001263C8"/>
    <w:rsid w:val="00144164"/>
    <w:rsid w:val="001511ED"/>
    <w:rsid w:val="00154C91"/>
    <w:rsid w:val="00191F8D"/>
    <w:rsid w:val="00196272"/>
    <w:rsid w:val="001B0C41"/>
    <w:rsid w:val="001E7DDE"/>
    <w:rsid w:val="001F7CD3"/>
    <w:rsid w:val="002062FA"/>
    <w:rsid w:val="002275E7"/>
    <w:rsid w:val="00246C68"/>
    <w:rsid w:val="00273795"/>
    <w:rsid w:val="002B03FA"/>
    <w:rsid w:val="00312DA8"/>
    <w:rsid w:val="00362B50"/>
    <w:rsid w:val="00365343"/>
    <w:rsid w:val="00372D79"/>
    <w:rsid w:val="00385818"/>
    <w:rsid w:val="003C570A"/>
    <w:rsid w:val="003C7282"/>
    <w:rsid w:val="003C7E86"/>
    <w:rsid w:val="003D5C67"/>
    <w:rsid w:val="003D7221"/>
    <w:rsid w:val="00402228"/>
    <w:rsid w:val="004230F6"/>
    <w:rsid w:val="004B5DE8"/>
    <w:rsid w:val="004F02CC"/>
    <w:rsid w:val="004F413E"/>
    <w:rsid w:val="00510751"/>
    <w:rsid w:val="00515A96"/>
    <w:rsid w:val="00540203"/>
    <w:rsid w:val="00544975"/>
    <w:rsid w:val="00547B99"/>
    <w:rsid w:val="005607A8"/>
    <w:rsid w:val="0057629F"/>
    <w:rsid w:val="005A028F"/>
    <w:rsid w:val="005A1162"/>
    <w:rsid w:val="005C088E"/>
    <w:rsid w:val="006001DE"/>
    <w:rsid w:val="006033EA"/>
    <w:rsid w:val="00611B5D"/>
    <w:rsid w:val="006740B8"/>
    <w:rsid w:val="00677E6D"/>
    <w:rsid w:val="006930F1"/>
    <w:rsid w:val="0070591B"/>
    <w:rsid w:val="0071768B"/>
    <w:rsid w:val="00722DB6"/>
    <w:rsid w:val="00732EAB"/>
    <w:rsid w:val="00787F99"/>
    <w:rsid w:val="007E5C7C"/>
    <w:rsid w:val="007F0410"/>
    <w:rsid w:val="007F6E16"/>
    <w:rsid w:val="00857567"/>
    <w:rsid w:val="008B24DE"/>
    <w:rsid w:val="008E48D3"/>
    <w:rsid w:val="009117D6"/>
    <w:rsid w:val="009317B5"/>
    <w:rsid w:val="00952B2E"/>
    <w:rsid w:val="009536B4"/>
    <w:rsid w:val="009612CF"/>
    <w:rsid w:val="00985FF2"/>
    <w:rsid w:val="009C1C89"/>
    <w:rsid w:val="00A105B8"/>
    <w:rsid w:val="00A13FAA"/>
    <w:rsid w:val="00A20172"/>
    <w:rsid w:val="00A27F6F"/>
    <w:rsid w:val="00A426A9"/>
    <w:rsid w:val="00A42816"/>
    <w:rsid w:val="00A51BB7"/>
    <w:rsid w:val="00A738BF"/>
    <w:rsid w:val="00A75513"/>
    <w:rsid w:val="00AC1C83"/>
    <w:rsid w:val="00AC63FD"/>
    <w:rsid w:val="00AF3620"/>
    <w:rsid w:val="00B2603D"/>
    <w:rsid w:val="00B61BAF"/>
    <w:rsid w:val="00B63F82"/>
    <w:rsid w:val="00B75100"/>
    <w:rsid w:val="00B96EC7"/>
    <w:rsid w:val="00BA0DAC"/>
    <w:rsid w:val="00BF328D"/>
    <w:rsid w:val="00C21661"/>
    <w:rsid w:val="00CA3BCB"/>
    <w:rsid w:val="00CB2FCF"/>
    <w:rsid w:val="00CB4C72"/>
    <w:rsid w:val="00CE2970"/>
    <w:rsid w:val="00CF2118"/>
    <w:rsid w:val="00CF7F11"/>
    <w:rsid w:val="00D004DB"/>
    <w:rsid w:val="00D112FC"/>
    <w:rsid w:val="00D24B41"/>
    <w:rsid w:val="00D52D2C"/>
    <w:rsid w:val="00D754C4"/>
    <w:rsid w:val="00D94406"/>
    <w:rsid w:val="00DC0C94"/>
    <w:rsid w:val="00E3433F"/>
    <w:rsid w:val="00E61ABF"/>
    <w:rsid w:val="00E83D9A"/>
    <w:rsid w:val="00EA7AB6"/>
    <w:rsid w:val="00EC645D"/>
    <w:rsid w:val="00EC789F"/>
    <w:rsid w:val="00ED6BDF"/>
    <w:rsid w:val="00EF6426"/>
    <w:rsid w:val="00F10C7F"/>
    <w:rsid w:val="00F33DDF"/>
    <w:rsid w:val="00F436AC"/>
    <w:rsid w:val="00FA6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BalonMetni">
    <w:name w:val="Balloon Text"/>
    <w:basedOn w:val="Normal"/>
    <w:link w:val="BalonMetniChar"/>
    <w:uiPriority w:val="99"/>
    <w:semiHidden/>
    <w:unhideWhenUsed/>
    <w:rsid w:val="00985F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5FF2"/>
    <w:rPr>
      <w:rFonts w:ascii="Segoe UI" w:eastAsiaTheme="minorEastAsia" w:hAnsi="Segoe UI" w:cs="Segoe UI"/>
      <w:color w:val="000000"/>
      <w:sz w:val="18"/>
      <w:szCs w:val="18"/>
      <w:lang w:eastAsia="tr-TR"/>
    </w:rPr>
  </w:style>
  <w:style w:type="character" w:styleId="Kpr">
    <w:name w:val="Hyperlink"/>
    <w:basedOn w:val="VarsaylanParagrafYazTipi"/>
    <w:uiPriority w:val="99"/>
    <w:unhideWhenUsed/>
    <w:rsid w:val="00385818"/>
    <w:rPr>
      <w:color w:val="0563C1" w:themeColor="hyperlink"/>
      <w:u w:val="single"/>
    </w:rPr>
  </w:style>
  <w:style w:type="paragraph" w:styleId="stbilgi">
    <w:name w:val="header"/>
    <w:aliases w:val=" Char, Char Char Char Char, Char Char Char Char Char"/>
    <w:basedOn w:val="Normal"/>
    <w:link w:val="stbilgiChar"/>
    <w:rsid w:val="00732EAB"/>
    <w:pPr>
      <w:tabs>
        <w:tab w:val="center" w:pos="4536"/>
        <w:tab w:val="right" w:pos="9072"/>
      </w:tabs>
      <w:adjustRightInd w:val="0"/>
      <w:textAlignment w:val="baseline"/>
    </w:pPr>
    <w:rPr>
      <w:rFonts w:eastAsia="Times New Roman"/>
      <w:color w:val="auto"/>
      <w:szCs w:val="20"/>
    </w:rPr>
  </w:style>
  <w:style w:type="character" w:customStyle="1" w:styleId="stbilgiChar">
    <w:name w:val="Üstbilgi Char"/>
    <w:aliases w:val=" Char Char, Char Char Char Char Char1, Char Char Char Char Char Char"/>
    <w:basedOn w:val="VarsaylanParagrafYazTipi"/>
    <w:link w:val="stbilgi"/>
    <w:rsid w:val="00732EA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rak@adfmuhendisli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9FB3-59F3-4E1C-B274-AA37C13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4355</Words>
  <Characters>24829</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4</cp:revision>
  <cp:lastPrinted>2019-09-05T08:32:00Z</cp:lastPrinted>
  <dcterms:created xsi:type="dcterms:W3CDTF">2019-11-02T10:43:00Z</dcterms:created>
  <dcterms:modified xsi:type="dcterms:W3CDTF">2019-11-04T12:18:00Z</dcterms:modified>
</cp:coreProperties>
</file>